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FC" w:rsidRDefault="00E67AFC" w:rsidP="00E67AFC">
      <w:pPr>
        <w:autoSpaceDE w:val="0"/>
        <w:autoSpaceDN w:val="0"/>
        <w:adjustRightInd w:val="0"/>
        <w:spacing w:before="100" w:after="100" w:line="240" w:lineRule="auto"/>
        <w:rPr>
          <w:rFonts w:cs="Times New Roman"/>
          <w:sz w:val="24"/>
          <w:szCs w:val="24"/>
        </w:rPr>
      </w:pPr>
      <w:r>
        <w:rPr>
          <w:rFonts w:ascii="Arial" w:eastAsia="Times New Roman" w:hAnsi="Arial" w:cs="Arial"/>
          <w:b/>
          <w:color w:val="222222"/>
          <w:sz w:val="19"/>
          <w:szCs w:val="19"/>
          <w:shd w:val="clear" w:color="auto" w:fill="FFFFFF"/>
        </w:rPr>
        <w:t xml:space="preserve">March </w:t>
      </w:r>
      <w:proofErr w:type="gramStart"/>
      <w:r>
        <w:rPr>
          <w:rFonts w:ascii="Arial" w:eastAsia="Times New Roman" w:hAnsi="Arial" w:cs="Arial"/>
          <w:b/>
          <w:color w:val="222222"/>
          <w:sz w:val="19"/>
          <w:szCs w:val="19"/>
          <w:shd w:val="clear" w:color="auto" w:fill="FFFFFF"/>
        </w:rPr>
        <w:t xml:space="preserve">2017  </w:t>
      </w:r>
      <w:r>
        <w:rPr>
          <w:rFonts w:ascii="Arial" w:eastAsia="Times New Roman" w:hAnsi="Arial" w:cs="Arial"/>
          <w:b/>
          <w:color w:val="222222"/>
          <w:sz w:val="19"/>
          <w:szCs w:val="19"/>
          <w:shd w:val="clear" w:color="auto" w:fill="FFFFFF"/>
        </w:rPr>
        <w:t>AHS</w:t>
      </w:r>
      <w:proofErr w:type="gramEnd"/>
      <w:r w:rsidRPr="0065369F">
        <w:rPr>
          <w:rFonts w:ascii="Arial" w:eastAsia="Times New Roman" w:hAnsi="Arial" w:cs="Arial"/>
          <w:b/>
          <w:color w:val="222222"/>
          <w:sz w:val="19"/>
          <w:szCs w:val="19"/>
          <w:shd w:val="clear" w:color="auto" w:fill="FFFFFF"/>
        </w:rPr>
        <w:t xml:space="preserve"> Phone Conference Minutes</w:t>
      </w:r>
      <w:r>
        <w:rPr>
          <w:rFonts w:ascii="Arial" w:eastAsia="Times New Roman" w:hAnsi="Arial" w:cs="Arial"/>
          <w:b/>
          <w:color w:val="222222"/>
          <w:sz w:val="19"/>
          <w:szCs w:val="19"/>
          <w:shd w:val="clear" w:color="auto" w:fill="FFFFFF"/>
        </w:rPr>
        <w:t xml:space="preserve"> </w:t>
      </w:r>
      <w:r w:rsidR="00C22DFC">
        <w:rPr>
          <w:rFonts w:ascii="Arial" w:eastAsia="Times New Roman" w:hAnsi="Arial" w:cs="Arial"/>
          <w:b/>
          <w:color w:val="222222"/>
          <w:sz w:val="19"/>
          <w:szCs w:val="19"/>
          <w:shd w:val="clear" w:color="auto" w:fill="FFFFFF"/>
        </w:rPr>
        <w:t>(March 23, 2017)</w:t>
      </w:r>
      <w:r w:rsidRPr="0065369F">
        <w:rPr>
          <w:rFonts w:ascii="Arial" w:eastAsia="Times New Roman" w:hAnsi="Arial" w:cs="Arial"/>
          <w:b/>
          <w:color w:val="222222"/>
          <w:sz w:val="19"/>
          <w:szCs w:val="19"/>
        </w:rPr>
        <w:br/>
      </w:r>
    </w:p>
    <w:p w:rsidR="00A579BF" w:rsidRPr="00A579BF" w:rsidRDefault="00A579BF" w:rsidP="00E67AFC">
      <w:pPr>
        <w:autoSpaceDE w:val="0"/>
        <w:autoSpaceDN w:val="0"/>
        <w:adjustRightInd w:val="0"/>
        <w:spacing w:before="100" w:after="100" w:line="240" w:lineRule="auto"/>
        <w:rPr>
          <w:rFonts w:ascii="Arial" w:eastAsia="Times New Roman" w:hAnsi="Arial" w:cs="Arial"/>
          <w:b/>
          <w:color w:val="222222"/>
          <w:sz w:val="19"/>
          <w:szCs w:val="19"/>
          <w:shd w:val="clear" w:color="auto" w:fill="FFFFFF"/>
        </w:rPr>
      </w:pPr>
      <w:r w:rsidRPr="00A579BF">
        <w:rPr>
          <w:rFonts w:ascii="Arial" w:eastAsia="Times New Roman" w:hAnsi="Arial" w:cs="Arial"/>
          <w:b/>
          <w:color w:val="222222"/>
          <w:sz w:val="19"/>
          <w:szCs w:val="19"/>
          <w:shd w:val="clear" w:color="auto" w:fill="FFFFFF"/>
        </w:rPr>
        <w:t xml:space="preserve">Participants: Eric </w:t>
      </w:r>
      <w:proofErr w:type="spellStart"/>
      <w:r w:rsidRPr="00A579BF">
        <w:rPr>
          <w:rFonts w:ascii="Arial" w:eastAsia="Times New Roman" w:hAnsi="Arial" w:cs="Arial"/>
          <w:b/>
          <w:color w:val="222222"/>
          <w:sz w:val="19"/>
          <w:szCs w:val="19"/>
          <w:shd w:val="clear" w:color="auto" w:fill="FFFFFF"/>
        </w:rPr>
        <w:t>Stoykovich</w:t>
      </w:r>
      <w:proofErr w:type="spellEnd"/>
      <w:r w:rsidRPr="00A579BF">
        <w:rPr>
          <w:rFonts w:ascii="Arial" w:eastAsia="Times New Roman" w:hAnsi="Arial" w:cs="Arial"/>
          <w:b/>
          <w:color w:val="222222"/>
          <w:sz w:val="19"/>
          <w:szCs w:val="19"/>
          <w:shd w:val="clear" w:color="auto" w:fill="FFFFFF"/>
        </w:rPr>
        <w:t xml:space="preserve"> (Chair), Kelly Kolar (KK), </w:t>
      </w:r>
      <w:r>
        <w:rPr>
          <w:rFonts w:ascii="Arial" w:eastAsia="Times New Roman" w:hAnsi="Arial" w:cs="Arial"/>
          <w:b/>
          <w:color w:val="222222"/>
          <w:sz w:val="19"/>
          <w:szCs w:val="19"/>
          <w:shd w:val="clear" w:color="auto" w:fill="FFFFFF"/>
        </w:rPr>
        <w:t xml:space="preserve">Jenny Mitchell (JM), Tamar </w:t>
      </w:r>
      <w:proofErr w:type="spellStart"/>
      <w:r>
        <w:rPr>
          <w:rFonts w:ascii="Arial" w:eastAsia="Times New Roman" w:hAnsi="Arial" w:cs="Arial"/>
          <w:b/>
          <w:color w:val="222222"/>
          <w:sz w:val="19"/>
          <w:szCs w:val="19"/>
          <w:shd w:val="clear" w:color="auto" w:fill="FFFFFF"/>
        </w:rPr>
        <w:t>Zeffren</w:t>
      </w:r>
      <w:proofErr w:type="spellEnd"/>
      <w:r>
        <w:rPr>
          <w:rFonts w:ascii="Arial" w:eastAsia="Times New Roman" w:hAnsi="Arial" w:cs="Arial"/>
          <w:b/>
          <w:color w:val="222222"/>
          <w:sz w:val="19"/>
          <w:szCs w:val="19"/>
          <w:shd w:val="clear" w:color="auto" w:fill="FFFFFF"/>
        </w:rPr>
        <w:t xml:space="preserve"> (TZ)</w:t>
      </w:r>
    </w:p>
    <w:p w:rsidR="00E67AFC" w:rsidRPr="00E67AFC" w:rsidRDefault="00E67AFC" w:rsidP="00E67AFC">
      <w:pPr>
        <w:autoSpaceDE w:val="0"/>
        <w:autoSpaceDN w:val="0"/>
        <w:adjustRightInd w:val="0"/>
        <w:spacing w:before="100" w:after="100" w:line="240" w:lineRule="auto"/>
        <w:rPr>
          <w:rFonts w:ascii="Arial" w:hAnsi="Arial" w:cs="Arial"/>
          <w:sz w:val="19"/>
          <w:szCs w:val="19"/>
        </w:rPr>
      </w:pPr>
    </w:p>
    <w:p w:rsidR="004A55F8" w:rsidRPr="00A76A14" w:rsidRDefault="00E67AFC" w:rsidP="00E67AFC">
      <w:pPr>
        <w:autoSpaceDE w:val="0"/>
        <w:autoSpaceDN w:val="0"/>
        <w:adjustRightInd w:val="0"/>
        <w:spacing w:before="100" w:after="100" w:line="240" w:lineRule="auto"/>
        <w:rPr>
          <w:rFonts w:ascii="Arial" w:hAnsi="Arial" w:cs="Arial"/>
          <w:sz w:val="19"/>
          <w:szCs w:val="19"/>
        </w:rPr>
      </w:pPr>
      <w:r w:rsidRPr="00E67AFC">
        <w:rPr>
          <w:rFonts w:ascii="Arial" w:hAnsi="Arial" w:cs="Arial"/>
          <w:sz w:val="19"/>
          <w:szCs w:val="19"/>
        </w:rPr>
        <w:t xml:space="preserve">1) </w:t>
      </w:r>
      <w:r w:rsidR="004A55F8">
        <w:rPr>
          <w:rFonts w:ascii="Arial" w:hAnsi="Arial" w:cs="Arial"/>
          <w:sz w:val="19"/>
          <w:szCs w:val="19"/>
        </w:rPr>
        <w:t xml:space="preserve"> </w:t>
      </w:r>
      <w:r w:rsidR="004A55F8" w:rsidRPr="00E25588">
        <w:rPr>
          <w:rFonts w:ascii="Arial" w:hAnsi="Arial" w:cs="Arial"/>
          <w:b/>
          <w:sz w:val="19"/>
          <w:szCs w:val="19"/>
        </w:rPr>
        <w:t>New Business</w:t>
      </w:r>
      <w:r w:rsidR="004A55F8">
        <w:rPr>
          <w:rFonts w:ascii="Arial" w:hAnsi="Arial" w:cs="Arial"/>
          <w:sz w:val="19"/>
          <w:szCs w:val="19"/>
        </w:rPr>
        <w:t xml:space="preserve"> – KK found a spreadsheet </w:t>
      </w:r>
      <w:r w:rsidR="00A76A14">
        <w:rPr>
          <w:rFonts w:ascii="Arial" w:hAnsi="Arial" w:cs="Arial"/>
          <w:sz w:val="19"/>
          <w:szCs w:val="19"/>
        </w:rPr>
        <w:t xml:space="preserve">entitled </w:t>
      </w:r>
      <w:r w:rsidR="00A76A14" w:rsidRPr="0077530D">
        <w:rPr>
          <w:rFonts w:ascii="Arial" w:hAnsi="Arial" w:cs="Arial"/>
          <w:bCs/>
          <w:color w:val="000000"/>
          <w:sz w:val="20"/>
          <w:szCs w:val="20"/>
        </w:rPr>
        <w:t>"Opportunities for Cooperation</w:t>
      </w:r>
      <w:r w:rsidR="00A76A14" w:rsidRPr="0077530D">
        <w:rPr>
          <w:rFonts w:ascii="Arial" w:hAnsi="Arial" w:cs="Arial"/>
          <w:bCs/>
          <w:color w:val="000000"/>
          <w:sz w:val="20"/>
          <w:szCs w:val="20"/>
        </w:rPr>
        <w:t>,"</w:t>
      </w:r>
      <w:r w:rsidR="00A76A14">
        <w:rPr>
          <w:rFonts w:ascii="Arial" w:hAnsi="Arial" w:cs="Arial"/>
          <w:b/>
          <w:bCs/>
          <w:color w:val="000000"/>
          <w:sz w:val="20"/>
          <w:szCs w:val="20"/>
        </w:rPr>
        <w:t xml:space="preserve"> </w:t>
      </w:r>
      <w:r w:rsidR="00A76A14">
        <w:rPr>
          <w:rFonts w:ascii="Arial" w:hAnsi="Arial" w:cs="Arial"/>
          <w:bCs/>
          <w:color w:val="000000"/>
          <w:sz w:val="20"/>
          <w:szCs w:val="20"/>
        </w:rPr>
        <w:t xml:space="preserve">set up on October 28, 2016, perhaps by Aisha </w:t>
      </w:r>
      <w:proofErr w:type="spellStart"/>
      <w:r w:rsidR="00A76A14">
        <w:rPr>
          <w:rFonts w:ascii="Arial" w:hAnsi="Arial" w:cs="Arial"/>
          <w:bCs/>
          <w:color w:val="000000"/>
          <w:sz w:val="20"/>
          <w:szCs w:val="20"/>
        </w:rPr>
        <w:t>Haykal</w:t>
      </w:r>
      <w:proofErr w:type="spellEnd"/>
      <w:r w:rsidR="00A76A14">
        <w:rPr>
          <w:rFonts w:ascii="Arial" w:hAnsi="Arial" w:cs="Arial"/>
          <w:bCs/>
          <w:color w:val="000000"/>
          <w:sz w:val="20"/>
          <w:szCs w:val="20"/>
        </w:rPr>
        <w:t xml:space="preserve">, to identify areas where SAA groups could work together. </w:t>
      </w:r>
      <w:r w:rsidR="00A579BF">
        <w:rPr>
          <w:rFonts w:ascii="Arial" w:hAnsi="Arial" w:cs="Arial"/>
          <w:bCs/>
          <w:color w:val="000000"/>
          <w:sz w:val="20"/>
          <w:szCs w:val="20"/>
        </w:rPr>
        <w:t xml:space="preserve">While not an official document, the spreadsheet could be useful to AHS, concluded KK and TZ. </w:t>
      </w:r>
      <w:r w:rsidR="00A76A14">
        <w:rPr>
          <w:rFonts w:ascii="Arial" w:hAnsi="Arial" w:cs="Arial"/>
          <w:bCs/>
          <w:color w:val="000000"/>
          <w:sz w:val="20"/>
          <w:szCs w:val="20"/>
        </w:rPr>
        <w:t xml:space="preserve"> </w:t>
      </w:r>
      <w:r w:rsidR="0058055E">
        <w:rPr>
          <w:rFonts w:ascii="Arial" w:hAnsi="Arial" w:cs="Arial"/>
          <w:bCs/>
          <w:color w:val="000000"/>
          <w:sz w:val="20"/>
          <w:szCs w:val="20"/>
        </w:rPr>
        <w:t xml:space="preserve">KK agreed to add to the spreadsheet, particularly with the hopes of attracting interest </w:t>
      </w:r>
      <w:r w:rsidR="00E710A3">
        <w:rPr>
          <w:rFonts w:ascii="Arial" w:hAnsi="Arial" w:cs="Arial"/>
          <w:bCs/>
          <w:color w:val="000000"/>
          <w:sz w:val="20"/>
          <w:szCs w:val="20"/>
        </w:rPr>
        <w:t>in the AHS newsletter</w:t>
      </w:r>
      <w:r w:rsidR="00E710A3">
        <w:rPr>
          <w:rFonts w:ascii="Arial" w:hAnsi="Arial" w:cs="Arial"/>
          <w:bCs/>
          <w:color w:val="000000"/>
          <w:sz w:val="20"/>
          <w:szCs w:val="20"/>
        </w:rPr>
        <w:t xml:space="preserve"> </w:t>
      </w:r>
      <w:r w:rsidR="0058055E">
        <w:rPr>
          <w:rFonts w:ascii="Arial" w:hAnsi="Arial" w:cs="Arial"/>
          <w:bCs/>
          <w:color w:val="000000"/>
          <w:sz w:val="20"/>
          <w:szCs w:val="20"/>
        </w:rPr>
        <w:t xml:space="preserve">from the Business Archives Section and contributions to the AHS bibliography from the </w:t>
      </w:r>
      <w:r w:rsidR="0058055E">
        <w:rPr>
          <w:rFonts w:ascii="Arial" w:hAnsi="Arial" w:cs="Arial"/>
          <w:color w:val="000000"/>
          <w:sz w:val="20"/>
          <w:szCs w:val="20"/>
          <w:lang w:val="en"/>
        </w:rPr>
        <w:t>International Archival Affairs</w:t>
      </w:r>
      <w:r w:rsidR="0058055E">
        <w:rPr>
          <w:rFonts w:ascii="Arial" w:hAnsi="Arial" w:cs="Arial"/>
          <w:color w:val="000000"/>
          <w:sz w:val="20"/>
          <w:szCs w:val="20"/>
          <w:lang w:val="en"/>
        </w:rPr>
        <w:t xml:space="preserve"> Section.</w:t>
      </w:r>
    </w:p>
    <w:p w:rsidR="004A55F8" w:rsidRDefault="004A55F8" w:rsidP="00E67AFC">
      <w:pPr>
        <w:autoSpaceDE w:val="0"/>
        <w:autoSpaceDN w:val="0"/>
        <w:adjustRightInd w:val="0"/>
        <w:spacing w:before="100" w:after="100" w:line="240" w:lineRule="auto"/>
        <w:rPr>
          <w:rFonts w:ascii="Arial" w:hAnsi="Arial" w:cs="Arial"/>
          <w:sz w:val="19"/>
          <w:szCs w:val="19"/>
        </w:rPr>
      </w:pPr>
    </w:p>
    <w:p w:rsidR="004A55F8" w:rsidRDefault="004A55F8" w:rsidP="001052AF">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2) </w:t>
      </w:r>
      <w:r w:rsidR="00E67AFC" w:rsidRPr="00E25588">
        <w:rPr>
          <w:rFonts w:ascii="Arial" w:hAnsi="Arial" w:cs="Arial"/>
          <w:b/>
          <w:sz w:val="19"/>
          <w:szCs w:val="19"/>
        </w:rPr>
        <w:t>Call for AHS Newsletter Editors</w:t>
      </w:r>
      <w:r w:rsidR="00E67AFC" w:rsidRPr="00E67AFC">
        <w:rPr>
          <w:rFonts w:ascii="Arial" w:hAnsi="Arial" w:cs="Arial"/>
          <w:sz w:val="19"/>
          <w:szCs w:val="19"/>
        </w:rPr>
        <w:t xml:space="preserve"> </w:t>
      </w:r>
      <w:r>
        <w:rPr>
          <w:rFonts w:ascii="Arial" w:hAnsi="Arial" w:cs="Arial"/>
          <w:sz w:val="19"/>
          <w:szCs w:val="19"/>
        </w:rPr>
        <w:t>–</w:t>
      </w:r>
      <w:r w:rsidR="00E67AFC" w:rsidRPr="00E67AFC">
        <w:rPr>
          <w:rFonts w:ascii="Arial" w:hAnsi="Arial" w:cs="Arial"/>
          <w:sz w:val="19"/>
          <w:szCs w:val="19"/>
        </w:rPr>
        <w:t xml:space="preserve"> </w:t>
      </w:r>
      <w:r>
        <w:rPr>
          <w:rFonts w:ascii="Arial" w:hAnsi="Arial" w:cs="Arial"/>
          <w:sz w:val="19"/>
          <w:szCs w:val="19"/>
        </w:rPr>
        <w:t xml:space="preserve">TZ sent out a second call for newsletter editors on March 10. </w:t>
      </w:r>
    </w:p>
    <w:p w:rsidR="004A55F8" w:rsidRDefault="004A55F8" w:rsidP="00B44B1A">
      <w:pPr>
        <w:autoSpaceDE w:val="0"/>
        <w:autoSpaceDN w:val="0"/>
        <w:adjustRightInd w:val="0"/>
        <w:spacing w:before="100" w:after="100" w:line="240" w:lineRule="auto"/>
        <w:rPr>
          <w:rFonts w:ascii="Arial" w:hAnsi="Arial" w:cs="Arial"/>
          <w:sz w:val="19"/>
          <w:szCs w:val="19"/>
        </w:rPr>
      </w:pPr>
      <w:r>
        <w:rPr>
          <w:rFonts w:ascii="Arial" w:hAnsi="Arial" w:cs="Arial"/>
          <w:sz w:val="19"/>
          <w:szCs w:val="19"/>
        </w:rPr>
        <w:t>One individual responded with interest to the second call, adding to the two previous individuals who expressed interest.</w:t>
      </w:r>
      <w:r w:rsidR="001052AF">
        <w:rPr>
          <w:rFonts w:ascii="Arial" w:hAnsi="Arial" w:cs="Arial"/>
          <w:sz w:val="19"/>
          <w:szCs w:val="19"/>
        </w:rPr>
        <w:t xml:space="preserve"> However, none of the three individuals provided a written statement o</w:t>
      </w:r>
      <w:r w:rsidR="00B1042E">
        <w:rPr>
          <w:rFonts w:ascii="Arial" w:hAnsi="Arial" w:cs="Arial"/>
          <w:sz w:val="19"/>
          <w:szCs w:val="19"/>
        </w:rPr>
        <w:t xml:space="preserve">f interest yet. As a result, TZ suggested that a targeted email to each individual could be sent, indicating the modest time investment required and the possibility of service on the editorial board if these individuals were less able to serve as editors. </w:t>
      </w:r>
      <w:r w:rsidR="001B0ECA">
        <w:rPr>
          <w:rFonts w:ascii="Arial" w:hAnsi="Arial" w:cs="Arial"/>
          <w:sz w:val="19"/>
          <w:szCs w:val="19"/>
        </w:rPr>
        <w:t xml:space="preserve">On March 28, ES sent targeted emails to these 2 interested parties. </w:t>
      </w:r>
      <w:r w:rsidR="009F7C6E">
        <w:rPr>
          <w:rFonts w:ascii="Arial" w:hAnsi="Arial" w:cs="Arial"/>
          <w:sz w:val="19"/>
          <w:szCs w:val="19"/>
        </w:rPr>
        <w:t xml:space="preserve">TZ agreed that the Working Group members could be reached to assess their interest in serving on an editorial board for the AHS newsletter. </w:t>
      </w:r>
      <w:r w:rsidR="00D418F0">
        <w:rPr>
          <w:rFonts w:ascii="Arial" w:hAnsi="Arial" w:cs="Arial"/>
          <w:sz w:val="19"/>
          <w:szCs w:val="19"/>
        </w:rPr>
        <w:t>ES mentioned that he would be interested in serving on the editorial board, once his term as AHS chair ends in July.</w:t>
      </w:r>
      <w:r>
        <w:rPr>
          <w:rFonts w:ascii="Arial" w:hAnsi="Arial" w:cs="Arial"/>
          <w:sz w:val="19"/>
          <w:szCs w:val="19"/>
        </w:rPr>
        <w:t xml:space="preserve"> </w:t>
      </w:r>
      <w:r w:rsidR="001D03DB">
        <w:rPr>
          <w:rFonts w:ascii="Arial" w:hAnsi="Arial" w:cs="Arial"/>
          <w:sz w:val="19"/>
          <w:szCs w:val="19"/>
        </w:rPr>
        <w:t>KK endorsed ES for a position on the editorial board.</w:t>
      </w:r>
      <w:r w:rsidR="00B44B1A">
        <w:rPr>
          <w:rFonts w:ascii="Arial" w:hAnsi="Arial" w:cs="Arial"/>
          <w:sz w:val="19"/>
          <w:szCs w:val="19"/>
        </w:rPr>
        <w:t xml:space="preserve"> </w:t>
      </w:r>
      <w:r w:rsidR="00B44B1A">
        <w:rPr>
          <w:rFonts w:ascii="Arial" w:hAnsi="Arial" w:cs="Arial"/>
          <w:sz w:val="19"/>
          <w:szCs w:val="19"/>
        </w:rPr>
        <w:t xml:space="preserve">TZ received a response from one member of the Publications Working Group about possible involvement in the newsletter’s editorial board. </w:t>
      </w:r>
    </w:p>
    <w:p w:rsidR="0001569D" w:rsidRDefault="00E67AFC" w:rsidP="00E67AFC">
      <w:pPr>
        <w:autoSpaceDE w:val="0"/>
        <w:autoSpaceDN w:val="0"/>
        <w:adjustRightInd w:val="0"/>
        <w:spacing w:before="100" w:after="100" w:line="240" w:lineRule="auto"/>
        <w:rPr>
          <w:rFonts w:ascii="Arial" w:hAnsi="Arial" w:cs="Arial"/>
          <w:sz w:val="19"/>
          <w:szCs w:val="19"/>
        </w:rPr>
      </w:pPr>
      <w:r w:rsidRPr="00D418F0">
        <w:rPr>
          <w:rFonts w:ascii="Arial" w:hAnsi="Arial" w:cs="Arial"/>
          <w:b/>
          <w:sz w:val="19"/>
          <w:szCs w:val="19"/>
        </w:rPr>
        <w:t>Student Intern</w:t>
      </w:r>
      <w:r w:rsidRPr="00E67AFC">
        <w:rPr>
          <w:rFonts w:ascii="Arial" w:hAnsi="Arial" w:cs="Arial"/>
          <w:sz w:val="19"/>
          <w:szCs w:val="19"/>
        </w:rPr>
        <w:t xml:space="preserve"> - openings will be posted </w:t>
      </w:r>
      <w:r w:rsidR="00591BDD">
        <w:rPr>
          <w:rFonts w:ascii="Arial" w:hAnsi="Arial" w:cs="Arial"/>
          <w:sz w:val="19"/>
          <w:szCs w:val="19"/>
        </w:rPr>
        <w:t>by SAA Council in April 2017. The student intern will hopefully be selected and working on the WordPress website by the SAA annual meeting in Portland.</w:t>
      </w:r>
      <w:r w:rsidRPr="00E67AFC">
        <w:rPr>
          <w:rFonts w:ascii="Arial" w:hAnsi="Arial" w:cs="Arial"/>
          <w:sz w:val="19"/>
          <w:szCs w:val="19"/>
        </w:rPr>
        <w:t xml:space="preserve"> </w:t>
      </w:r>
    </w:p>
    <w:p w:rsidR="0001569D" w:rsidRDefault="0001569D" w:rsidP="0001569D">
      <w:pPr>
        <w:autoSpaceDE w:val="0"/>
        <w:autoSpaceDN w:val="0"/>
        <w:adjustRightInd w:val="0"/>
        <w:spacing w:before="100" w:after="100" w:line="240" w:lineRule="auto"/>
        <w:rPr>
          <w:rFonts w:ascii="Arial" w:hAnsi="Arial" w:cs="Arial"/>
          <w:sz w:val="19"/>
          <w:szCs w:val="19"/>
        </w:rPr>
      </w:pPr>
      <w:proofErr w:type="gramStart"/>
      <w:r>
        <w:rPr>
          <w:rFonts w:ascii="Arial" w:hAnsi="Arial" w:cs="Arial"/>
          <w:b/>
          <w:sz w:val="19"/>
          <w:szCs w:val="19"/>
        </w:rPr>
        <w:t>Other Recommendations of the Pub.</w:t>
      </w:r>
      <w:proofErr w:type="gramEnd"/>
      <w:r>
        <w:rPr>
          <w:rFonts w:ascii="Arial" w:hAnsi="Arial" w:cs="Arial"/>
          <w:b/>
          <w:sz w:val="19"/>
          <w:szCs w:val="19"/>
        </w:rPr>
        <w:t xml:space="preserve"> Working Group – Surveys</w:t>
      </w:r>
      <w:r w:rsidR="001A76C4">
        <w:rPr>
          <w:rFonts w:ascii="Arial" w:hAnsi="Arial" w:cs="Arial"/>
          <w:b/>
          <w:sz w:val="19"/>
          <w:szCs w:val="19"/>
        </w:rPr>
        <w:t xml:space="preserve"> </w:t>
      </w:r>
      <w:r w:rsidR="00B411F1">
        <w:rPr>
          <w:rFonts w:ascii="Arial" w:hAnsi="Arial" w:cs="Arial"/>
          <w:b/>
          <w:sz w:val="19"/>
          <w:szCs w:val="19"/>
        </w:rPr>
        <w:t>to SAA sec</w:t>
      </w:r>
      <w:r w:rsidR="001A76C4">
        <w:rPr>
          <w:rFonts w:ascii="Arial" w:hAnsi="Arial" w:cs="Arial"/>
          <w:b/>
          <w:sz w:val="19"/>
          <w:szCs w:val="19"/>
        </w:rPr>
        <w:t>tions and to archival educators</w:t>
      </w:r>
      <w:r w:rsidR="00A57EEA">
        <w:rPr>
          <w:rFonts w:ascii="Arial" w:hAnsi="Arial" w:cs="Arial"/>
          <w:b/>
          <w:sz w:val="19"/>
          <w:szCs w:val="19"/>
        </w:rPr>
        <w:t xml:space="preserve"> (Action Items</w:t>
      </w:r>
      <w:r w:rsidR="001A76C4">
        <w:rPr>
          <w:rFonts w:ascii="Arial" w:hAnsi="Arial" w:cs="Arial"/>
          <w:b/>
          <w:sz w:val="19"/>
          <w:szCs w:val="19"/>
        </w:rPr>
        <w:t xml:space="preserve"> #2 and #3</w:t>
      </w:r>
      <w:r w:rsidR="00A57EEA">
        <w:rPr>
          <w:rFonts w:ascii="Arial" w:hAnsi="Arial" w:cs="Arial"/>
          <w:b/>
          <w:sz w:val="19"/>
          <w:szCs w:val="19"/>
        </w:rPr>
        <w:t xml:space="preserve"> on PWG Final Report, Dec. 2016</w:t>
      </w:r>
      <w:r w:rsidR="001A76C4">
        <w:rPr>
          <w:rFonts w:ascii="Arial" w:hAnsi="Arial" w:cs="Arial"/>
          <w:b/>
          <w:sz w:val="19"/>
          <w:szCs w:val="19"/>
        </w:rPr>
        <w:t>)</w:t>
      </w:r>
      <w:r>
        <w:rPr>
          <w:rFonts w:ascii="Arial" w:hAnsi="Arial" w:cs="Arial"/>
          <w:b/>
          <w:sz w:val="19"/>
          <w:szCs w:val="19"/>
        </w:rPr>
        <w:t xml:space="preserve"> </w:t>
      </w:r>
      <w:r>
        <w:rPr>
          <w:rFonts w:ascii="Arial" w:hAnsi="Arial" w:cs="Arial"/>
          <w:sz w:val="19"/>
          <w:szCs w:val="19"/>
        </w:rPr>
        <w:t xml:space="preserve">- </w:t>
      </w:r>
      <w:r>
        <w:rPr>
          <w:rFonts w:ascii="Arial" w:hAnsi="Arial" w:cs="Arial"/>
          <w:sz w:val="19"/>
          <w:szCs w:val="19"/>
        </w:rPr>
        <w:t>KK argued that particular SAA sections could be targeted to receive a survey about the newsletter, and that the student intern could work on development of a survey.</w:t>
      </w:r>
      <w:r w:rsidR="00B411F1">
        <w:rPr>
          <w:rFonts w:ascii="Arial" w:hAnsi="Arial" w:cs="Arial"/>
          <w:sz w:val="19"/>
          <w:szCs w:val="19"/>
        </w:rPr>
        <w:t xml:space="preserve"> TZ and KK second the notion of waiting until the newsletter editor</w:t>
      </w:r>
      <w:r w:rsidR="00B111A5">
        <w:rPr>
          <w:rFonts w:ascii="Arial" w:hAnsi="Arial" w:cs="Arial"/>
          <w:sz w:val="19"/>
          <w:szCs w:val="19"/>
        </w:rPr>
        <w:t>(s)</w:t>
      </w:r>
      <w:r w:rsidR="00B411F1">
        <w:rPr>
          <w:rFonts w:ascii="Arial" w:hAnsi="Arial" w:cs="Arial"/>
          <w:sz w:val="19"/>
          <w:szCs w:val="19"/>
        </w:rPr>
        <w:t xml:space="preserve"> is in place before writing or sending out surveys.</w:t>
      </w:r>
    </w:p>
    <w:p w:rsidR="00475CA7" w:rsidRDefault="00164FB0"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t xml:space="preserve"> </w:t>
      </w:r>
    </w:p>
    <w:p w:rsidR="00475CA7" w:rsidRDefault="004A55F8"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t>3</w:t>
      </w:r>
      <w:r w:rsidR="00E67AFC" w:rsidRPr="00E67AFC">
        <w:rPr>
          <w:rFonts w:ascii="Arial" w:hAnsi="Arial" w:cs="Arial"/>
          <w:sz w:val="19"/>
          <w:szCs w:val="19"/>
        </w:rPr>
        <w:t xml:space="preserve">) </w:t>
      </w:r>
      <w:r w:rsidR="00E67AFC" w:rsidRPr="00C8088D">
        <w:rPr>
          <w:rFonts w:ascii="Arial" w:hAnsi="Arial" w:cs="Arial"/>
          <w:b/>
          <w:sz w:val="19"/>
          <w:szCs w:val="19"/>
        </w:rPr>
        <w:t xml:space="preserve">Publications' </w:t>
      </w:r>
      <w:r w:rsidR="00D42FE3">
        <w:rPr>
          <w:rFonts w:ascii="Arial" w:hAnsi="Arial" w:cs="Arial"/>
          <w:b/>
          <w:sz w:val="19"/>
          <w:szCs w:val="19"/>
        </w:rPr>
        <w:t>WG Final Report's Action Item #5</w:t>
      </w:r>
      <w:r w:rsidR="00E67AFC" w:rsidRPr="00E67AFC">
        <w:rPr>
          <w:rFonts w:ascii="Arial" w:hAnsi="Arial" w:cs="Arial"/>
          <w:sz w:val="19"/>
          <w:szCs w:val="19"/>
        </w:rPr>
        <w:t xml:space="preserve"> - CT has drafted language </w:t>
      </w:r>
      <w:r w:rsidR="00324A62">
        <w:rPr>
          <w:rFonts w:ascii="Arial" w:hAnsi="Arial" w:cs="Arial"/>
          <w:sz w:val="19"/>
          <w:szCs w:val="19"/>
        </w:rPr>
        <w:t xml:space="preserve">that can be sent to editors of archival journals indicating the existence of the AHS newsletter and asking for communication about archival history topics. </w:t>
      </w:r>
      <w:r w:rsidR="00D42FE3">
        <w:rPr>
          <w:rFonts w:ascii="Arial" w:hAnsi="Arial" w:cs="Arial"/>
          <w:sz w:val="19"/>
          <w:szCs w:val="19"/>
        </w:rPr>
        <w:t xml:space="preserve">KK and TZ argued that AHS should wait until the newsletter editors have been selected before sending out this announcement. </w:t>
      </w:r>
      <w:r w:rsidR="004471FC">
        <w:rPr>
          <w:rFonts w:ascii="Arial" w:hAnsi="Arial" w:cs="Arial"/>
          <w:sz w:val="19"/>
          <w:szCs w:val="19"/>
        </w:rPr>
        <w:t>ES agreed that this delay was prudent.</w:t>
      </w:r>
    </w:p>
    <w:p w:rsidR="00475CA7" w:rsidRDefault="00475CA7" w:rsidP="00E67AFC">
      <w:pPr>
        <w:autoSpaceDE w:val="0"/>
        <w:autoSpaceDN w:val="0"/>
        <w:adjustRightInd w:val="0"/>
        <w:spacing w:before="100" w:after="100" w:line="240" w:lineRule="auto"/>
        <w:rPr>
          <w:rFonts w:ascii="Arial" w:hAnsi="Arial" w:cs="Arial"/>
          <w:sz w:val="19"/>
          <w:szCs w:val="19"/>
        </w:rPr>
      </w:pPr>
    </w:p>
    <w:p w:rsidR="00475CA7" w:rsidRDefault="004A55F8"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t>4</w:t>
      </w:r>
      <w:r w:rsidR="00E67AFC" w:rsidRPr="00E67AFC">
        <w:rPr>
          <w:rFonts w:ascii="Arial" w:hAnsi="Arial" w:cs="Arial"/>
          <w:sz w:val="19"/>
          <w:szCs w:val="19"/>
        </w:rPr>
        <w:t xml:space="preserve">) </w:t>
      </w:r>
      <w:r w:rsidR="00E67AFC" w:rsidRPr="006A21A4">
        <w:rPr>
          <w:rFonts w:ascii="Arial" w:hAnsi="Arial" w:cs="Arial"/>
          <w:b/>
          <w:sz w:val="19"/>
          <w:szCs w:val="19"/>
        </w:rPr>
        <w:t>SAA 2017 - Program for Annual Meeting in Portland</w:t>
      </w:r>
      <w:r w:rsidR="00736124">
        <w:rPr>
          <w:rFonts w:ascii="Arial" w:hAnsi="Arial" w:cs="Arial"/>
          <w:sz w:val="19"/>
          <w:szCs w:val="19"/>
        </w:rPr>
        <w:t xml:space="preserve"> – KK </w:t>
      </w:r>
      <w:r w:rsidR="00AB5E2F">
        <w:rPr>
          <w:rFonts w:ascii="Arial" w:hAnsi="Arial" w:cs="Arial"/>
          <w:sz w:val="19"/>
          <w:szCs w:val="19"/>
        </w:rPr>
        <w:t xml:space="preserve">is waiting to hear from </w:t>
      </w:r>
      <w:r w:rsidR="001A046F">
        <w:rPr>
          <w:rFonts w:ascii="Arial" w:hAnsi="Arial" w:cs="Arial"/>
          <w:sz w:val="19"/>
          <w:szCs w:val="19"/>
        </w:rPr>
        <w:t xml:space="preserve">one scholar to see if they can present a paper at the meeting. KK is assembling information to put together a description of the panel, which </w:t>
      </w:r>
      <w:proofErr w:type="gramStart"/>
      <w:r w:rsidR="001A046F">
        <w:rPr>
          <w:rFonts w:ascii="Arial" w:hAnsi="Arial" w:cs="Arial"/>
          <w:sz w:val="19"/>
          <w:szCs w:val="19"/>
        </w:rPr>
        <w:t>will</w:t>
      </w:r>
      <w:proofErr w:type="gramEnd"/>
      <w:r w:rsidR="001A046F">
        <w:rPr>
          <w:rFonts w:ascii="Arial" w:hAnsi="Arial" w:cs="Arial"/>
          <w:sz w:val="19"/>
          <w:szCs w:val="19"/>
        </w:rPr>
        <w:t xml:space="preserve"> last 45-60 minutes, including discussion and questions. </w:t>
      </w:r>
      <w:r w:rsidR="00EB0E65">
        <w:rPr>
          <w:rFonts w:ascii="Arial" w:hAnsi="Arial" w:cs="Arial"/>
          <w:sz w:val="19"/>
          <w:szCs w:val="19"/>
        </w:rPr>
        <w:t xml:space="preserve">In an email, </w:t>
      </w:r>
      <w:r w:rsidR="00F903DC">
        <w:rPr>
          <w:rFonts w:ascii="Arial" w:hAnsi="Arial" w:cs="Arial"/>
          <w:sz w:val="19"/>
          <w:szCs w:val="19"/>
        </w:rPr>
        <w:t>ES informed KK about the A/V options available at the meeting space.</w:t>
      </w:r>
    </w:p>
    <w:p w:rsidR="00475CA7" w:rsidRDefault="00475CA7" w:rsidP="00E67AFC">
      <w:pPr>
        <w:autoSpaceDE w:val="0"/>
        <w:autoSpaceDN w:val="0"/>
        <w:adjustRightInd w:val="0"/>
        <w:spacing w:before="100" w:after="100" w:line="240" w:lineRule="auto"/>
        <w:rPr>
          <w:rFonts w:ascii="Arial" w:hAnsi="Arial" w:cs="Arial"/>
          <w:sz w:val="19"/>
          <w:szCs w:val="19"/>
        </w:rPr>
      </w:pPr>
    </w:p>
    <w:p w:rsidR="00475CA7" w:rsidRDefault="004A55F8"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t>5</w:t>
      </w:r>
      <w:r w:rsidR="00E67AFC" w:rsidRPr="00E67AFC">
        <w:rPr>
          <w:rFonts w:ascii="Arial" w:hAnsi="Arial" w:cs="Arial"/>
          <w:sz w:val="19"/>
          <w:szCs w:val="19"/>
        </w:rPr>
        <w:t xml:space="preserve">) </w:t>
      </w:r>
      <w:r w:rsidR="00E67AFC" w:rsidRPr="006A21A4">
        <w:rPr>
          <w:rFonts w:ascii="Arial" w:hAnsi="Arial" w:cs="Arial"/>
          <w:b/>
          <w:sz w:val="19"/>
          <w:szCs w:val="19"/>
        </w:rPr>
        <w:t>Twitter/Social Media</w:t>
      </w:r>
      <w:r w:rsidR="00555D94">
        <w:rPr>
          <w:rFonts w:ascii="Arial" w:hAnsi="Arial" w:cs="Arial"/>
          <w:sz w:val="19"/>
          <w:szCs w:val="19"/>
        </w:rPr>
        <w:t xml:space="preserve"> - </w:t>
      </w:r>
      <w:r w:rsidR="00ED7EF0">
        <w:rPr>
          <w:rFonts w:ascii="Arial" w:hAnsi="Arial" w:cs="Arial"/>
          <w:sz w:val="19"/>
          <w:szCs w:val="19"/>
        </w:rPr>
        <w:t xml:space="preserve">Quarter 1 of 2017 has many archival anniversaries to celebrate on social media, which TZ has been getting response. </w:t>
      </w:r>
      <w:r w:rsidR="009A4D2B">
        <w:rPr>
          <w:rFonts w:ascii="Arial" w:hAnsi="Arial" w:cs="Arial"/>
          <w:sz w:val="19"/>
          <w:szCs w:val="19"/>
        </w:rPr>
        <w:t xml:space="preserve">Three or four Twitter followers were added. </w:t>
      </w:r>
      <w:r w:rsidR="00ED7EF0">
        <w:rPr>
          <w:rFonts w:ascii="Arial" w:hAnsi="Arial" w:cs="Arial"/>
          <w:sz w:val="19"/>
          <w:szCs w:val="19"/>
        </w:rPr>
        <w:t xml:space="preserve">TZ mentioned that good exchanges were had with IMLS and ALA sections, broadening the reach of the Archival History Section. </w:t>
      </w:r>
      <w:r w:rsidR="007F7234">
        <w:rPr>
          <w:rFonts w:ascii="Arial" w:hAnsi="Arial" w:cs="Arial"/>
          <w:sz w:val="19"/>
          <w:szCs w:val="19"/>
        </w:rPr>
        <w:t>TZ asked to compile action items from each phone conference and package them for use on social media</w:t>
      </w:r>
      <w:r w:rsidR="004E040A">
        <w:rPr>
          <w:rFonts w:ascii="Arial" w:hAnsi="Arial" w:cs="Arial"/>
          <w:sz w:val="19"/>
          <w:szCs w:val="19"/>
        </w:rPr>
        <w:t xml:space="preserve"> (and presumably the AHS listserv)</w:t>
      </w:r>
      <w:r w:rsidR="007F7234">
        <w:rPr>
          <w:rFonts w:ascii="Arial" w:hAnsi="Arial" w:cs="Arial"/>
          <w:sz w:val="19"/>
          <w:szCs w:val="19"/>
        </w:rPr>
        <w:t xml:space="preserve">. </w:t>
      </w:r>
      <w:r w:rsidR="008B0BFF">
        <w:rPr>
          <w:rFonts w:ascii="Arial" w:hAnsi="Arial" w:cs="Arial"/>
          <w:sz w:val="19"/>
          <w:szCs w:val="19"/>
        </w:rPr>
        <w:t xml:space="preserve">ES agreed </w:t>
      </w:r>
      <w:r w:rsidR="00FE1B76">
        <w:rPr>
          <w:rFonts w:ascii="Arial" w:hAnsi="Arial" w:cs="Arial"/>
          <w:sz w:val="19"/>
          <w:szCs w:val="19"/>
        </w:rPr>
        <w:t>with TZ that this could</w:t>
      </w:r>
      <w:r w:rsidR="008B0BFF">
        <w:rPr>
          <w:rFonts w:ascii="Arial" w:hAnsi="Arial" w:cs="Arial"/>
          <w:sz w:val="19"/>
          <w:szCs w:val="19"/>
        </w:rPr>
        <w:t xml:space="preserve"> show that AHS is a dynamic group.</w:t>
      </w:r>
      <w:r w:rsidR="00E4310A">
        <w:rPr>
          <w:rFonts w:ascii="Arial" w:hAnsi="Arial" w:cs="Arial"/>
          <w:sz w:val="19"/>
          <w:szCs w:val="19"/>
        </w:rPr>
        <w:t xml:space="preserve"> ES mentioned that other SAA sections make announcements of the steering committees’ activities to the member </w:t>
      </w:r>
      <w:proofErr w:type="spellStart"/>
      <w:r w:rsidR="00E4310A">
        <w:rPr>
          <w:rFonts w:ascii="Arial" w:hAnsi="Arial" w:cs="Arial"/>
          <w:sz w:val="19"/>
          <w:szCs w:val="19"/>
        </w:rPr>
        <w:t>listservs</w:t>
      </w:r>
      <w:proofErr w:type="spellEnd"/>
      <w:r w:rsidR="00342C7A">
        <w:rPr>
          <w:rFonts w:ascii="Arial" w:hAnsi="Arial" w:cs="Arial"/>
          <w:sz w:val="19"/>
          <w:szCs w:val="19"/>
        </w:rPr>
        <w:t xml:space="preserve"> on a regular basis</w:t>
      </w:r>
      <w:r w:rsidR="00E4310A">
        <w:rPr>
          <w:rFonts w:ascii="Arial" w:hAnsi="Arial" w:cs="Arial"/>
          <w:sz w:val="19"/>
          <w:szCs w:val="19"/>
        </w:rPr>
        <w:t>.</w:t>
      </w:r>
    </w:p>
    <w:p w:rsidR="00555D94" w:rsidRDefault="00555D94" w:rsidP="00E67AFC">
      <w:pPr>
        <w:autoSpaceDE w:val="0"/>
        <w:autoSpaceDN w:val="0"/>
        <w:adjustRightInd w:val="0"/>
        <w:spacing w:before="100" w:after="100" w:line="240" w:lineRule="auto"/>
        <w:rPr>
          <w:rFonts w:ascii="Arial" w:hAnsi="Arial" w:cs="Arial"/>
          <w:sz w:val="19"/>
          <w:szCs w:val="19"/>
        </w:rPr>
      </w:pPr>
    </w:p>
    <w:p w:rsidR="00555D94" w:rsidRDefault="00555D94"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t xml:space="preserve">6) </w:t>
      </w:r>
      <w:r w:rsidRPr="00555D94">
        <w:rPr>
          <w:rFonts w:ascii="Arial" w:hAnsi="Arial" w:cs="Arial"/>
          <w:b/>
          <w:sz w:val="19"/>
          <w:szCs w:val="19"/>
        </w:rPr>
        <w:t>SAA Microsite Development</w:t>
      </w:r>
      <w:r>
        <w:rPr>
          <w:rFonts w:ascii="Arial" w:hAnsi="Arial" w:cs="Arial"/>
          <w:sz w:val="19"/>
          <w:szCs w:val="19"/>
        </w:rPr>
        <w:t xml:space="preserve"> </w:t>
      </w:r>
      <w:r w:rsidR="00342C7A">
        <w:rPr>
          <w:rFonts w:ascii="Arial" w:hAnsi="Arial" w:cs="Arial"/>
          <w:sz w:val="19"/>
          <w:szCs w:val="19"/>
        </w:rPr>
        <w:t>–</w:t>
      </w:r>
      <w:r>
        <w:rPr>
          <w:rFonts w:ascii="Arial" w:hAnsi="Arial" w:cs="Arial"/>
          <w:sz w:val="19"/>
          <w:szCs w:val="19"/>
        </w:rPr>
        <w:t xml:space="preserve"> </w:t>
      </w:r>
      <w:r w:rsidR="00342C7A">
        <w:rPr>
          <w:rFonts w:ascii="Arial" w:hAnsi="Arial" w:cs="Arial"/>
          <w:sz w:val="19"/>
          <w:szCs w:val="19"/>
        </w:rPr>
        <w:t xml:space="preserve">TZ </w:t>
      </w:r>
      <w:r w:rsidR="00037A37">
        <w:rPr>
          <w:rFonts w:ascii="Arial" w:hAnsi="Arial" w:cs="Arial"/>
          <w:sz w:val="19"/>
          <w:szCs w:val="19"/>
        </w:rPr>
        <w:t xml:space="preserve">argued that the SAA microsite needs some updates, such as date stamps for each new item added. Perhaps a list of ‘Action Items’ could be added. TZ will focus on upgrading the microsite. </w:t>
      </w:r>
      <w:r w:rsidR="00640DEB">
        <w:rPr>
          <w:rFonts w:ascii="Arial" w:hAnsi="Arial" w:cs="Arial"/>
          <w:sz w:val="19"/>
          <w:szCs w:val="19"/>
        </w:rPr>
        <w:t>ES will add newsletter back issues to the microsite.</w:t>
      </w:r>
    </w:p>
    <w:p w:rsidR="00475CA7" w:rsidRDefault="00475CA7" w:rsidP="00E67AFC">
      <w:pPr>
        <w:autoSpaceDE w:val="0"/>
        <w:autoSpaceDN w:val="0"/>
        <w:adjustRightInd w:val="0"/>
        <w:spacing w:before="100" w:after="100" w:line="240" w:lineRule="auto"/>
        <w:rPr>
          <w:rFonts w:ascii="Arial" w:hAnsi="Arial" w:cs="Arial"/>
          <w:sz w:val="19"/>
          <w:szCs w:val="19"/>
        </w:rPr>
      </w:pPr>
    </w:p>
    <w:p w:rsidR="00E67AFC" w:rsidRPr="00E67AFC" w:rsidRDefault="00555D94"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lastRenderedPageBreak/>
        <w:t>7</w:t>
      </w:r>
      <w:r w:rsidR="00E67AFC" w:rsidRPr="00E67AFC">
        <w:rPr>
          <w:rFonts w:ascii="Arial" w:hAnsi="Arial" w:cs="Arial"/>
          <w:sz w:val="19"/>
          <w:szCs w:val="19"/>
        </w:rPr>
        <w:t xml:space="preserve">) </w:t>
      </w:r>
      <w:r w:rsidR="00E67AFC" w:rsidRPr="006A21A4">
        <w:rPr>
          <w:rFonts w:ascii="Arial" w:hAnsi="Arial" w:cs="Arial"/>
          <w:b/>
          <w:sz w:val="19"/>
          <w:szCs w:val="19"/>
        </w:rPr>
        <w:t>Bibliography Update</w:t>
      </w:r>
      <w:r>
        <w:rPr>
          <w:rFonts w:ascii="Arial" w:hAnsi="Arial" w:cs="Arial"/>
          <w:sz w:val="19"/>
          <w:szCs w:val="19"/>
        </w:rPr>
        <w:t xml:space="preserve"> – KK reports that a few items have been added to the bibliography. KK will contact the people on the spreadsheet (see #1 above) to interest other groups in adding to the bibliography.</w:t>
      </w:r>
      <w:r w:rsidR="007F7234">
        <w:rPr>
          <w:rFonts w:ascii="Arial" w:hAnsi="Arial" w:cs="Arial"/>
          <w:sz w:val="19"/>
          <w:szCs w:val="19"/>
        </w:rPr>
        <w:t xml:space="preserve"> KK asked about the limit of digital space available to AHS microsite on the SAA servers. KK mentioned other options, such as </w:t>
      </w:r>
      <w:proofErr w:type="spellStart"/>
      <w:r w:rsidR="007F7234">
        <w:rPr>
          <w:rFonts w:ascii="Arial" w:hAnsi="Arial" w:cs="Arial"/>
          <w:sz w:val="19"/>
          <w:szCs w:val="19"/>
        </w:rPr>
        <w:t>DropBox</w:t>
      </w:r>
      <w:proofErr w:type="spellEnd"/>
      <w:r w:rsidR="007F7234">
        <w:rPr>
          <w:rFonts w:ascii="Arial" w:hAnsi="Arial" w:cs="Arial"/>
          <w:sz w:val="19"/>
          <w:szCs w:val="19"/>
        </w:rPr>
        <w:t xml:space="preserve"> and </w:t>
      </w:r>
      <w:proofErr w:type="spellStart"/>
      <w:r w:rsidR="007F7234">
        <w:rPr>
          <w:rFonts w:ascii="Arial" w:hAnsi="Arial" w:cs="Arial"/>
          <w:sz w:val="19"/>
          <w:szCs w:val="19"/>
        </w:rPr>
        <w:t>GoogleDrive</w:t>
      </w:r>
      <w:proofErr w:type="spellEnd"/>
      <w:r w:rsidR="007F7234">
        <w:rPr>
          <w:rFonts w:ascii="Arial" w:hAnsi="Arial" w:cs="Arial"/>
          <w:sz w:val="19"/>
          <w:szCs w:val="19"/>
        </w:rPr>
        <w:t>.</w:t>
      </w:r>
      <w:r w:rsidR="006332AB">
        <w:rPr>
          <w:rFonts w:ascii="Arial" w:hAnsi="Arial" w:cs="Arial"/>
          <w:sz w:val="19"/>
          <w:szCs w:val="19"/>
        </w:rPr>
        <w:t xml:space="preserve"> </w:t>
      </w:r>
    </w:p>
    <w:p w:rsidR="00475CA7" w:rsidRDefault="00475CA7" w:rsidP="00E67AFC">
      <w:pPr>
        <w:autoSpaceDE w:val="0"/>
        <w:autoSpaceDN w:val="0"/>
        <w:adjustRightInd w:val="0"/>
        <w:spacing w:before="100" w:after="100" w:line="240" w:lineRule="auto"/>
        <w:rPr>
          <w:rFonts w:ascii="Arial" w:hAnsi="Arial" w:cs="Arial"/>
          <w:sz w:val="19"/>
          <w:szCs w:val="19"/>
        </w:rPr>
      </w:pPr>
    </w:p>
    <w:p w:rsidR="00475CA7" w:rsidRDefault="00475CA7" w:rsidP="00E67AFC">
      <w:pPr>
        <w:autoSpaceDE w:val="0"/>
        <w:autoSpaceDN w:val="0"/>
        <w:adjustRightInd w:val="0"/>
        <w:spacing w:before="100" w:after="100" w:line="240" w:lineRule="auto"/>
        <w:rPr>
          <w:rFonts w:ascii="Arial" w:hAnsi="Arial" w:cs="Arial"/>
          <w:sz w:val="19"/>
          <w:szCs w:val="19"/>
        </w:rPr>
      </w:pPr>
    </w:p>
    <w:p w:rsidR="00E67AFC" w:rsidRDefault="004A55F8"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t>7</w:t>
      </w:r>
      <w:r w:rsidR="00E67AFC" w:rsidRPr="00E67AFC">
        <w:rPr>
          <w:rFonts w:ascii="Arial" w:hAnsi="Arial" w:cs="Arial"/>
          <w:sz w:val="19"/>
          <w:szCs w:val="19"/>
        </w:rPr>
        <w:t xml:space="preserve">) </w:t>
      </w:r>
      <w:r w:rsidR="00E67AFC" w:rsidRPr="006A21A4">
        <w:rPr>
          <w:rFonts w:ascii="Arial" w:hAnsi="Arial" w:cs="Arial"/>
          <w:b/>
          <w:sz w:val="19"/>
          <w:szCs w:val="19"/>
        </w:rPr>
        <w:t>Research the 30-year history of the Archival History Roundtable, 1986-2016</w:t>
      </w:r>
      <w:r w:rsidR="00E67AFC" w:rsidRPr="00E67AFC">
        <w:rPr>
          <w:rFonts w:ascii="Arial" w:hAnsi="Arial" w:cs="Arial"/>
          <w:sz w:val="19"/>
          <w:szCs w:val="19"/>
        </w:rPr>
        <w:t xml:space="preserve"> - ES can r</w:t>
      </w:r>
      <w:r w:rsidR="00EF1745">
        <w:rPr>
          <w:rFonts w:ascii="Arial" w:hAnsi="Arial" w:cs="Arial"/>
          <w:sz w:val="19"/>
          <w:szCs w:val="19"/>
        </w:rPr>
        <w:t xml:space="preserve">eport that the UWM archives </w:t>
      </w:r>
      <w:r w:rsidR="00E67AFC" w:rsidRPr="00E67AFC">
        <w:rPr>
          <w:rFonts w:ascii="Arial" w:hAnsi="Arial" w:cs="Arial"/>
          <w:sz w:val="19"/>
          <w:szCs w:val="19"/>
        </w:rPr>
        <w:t>agreed to scan the remaining AHRT newsletters in the SAA archives thi</w:t>
      </w:r>
      <w:r w:rsidR="003E571A">
        <w:rPr>
          <w:rFonts w:ascii="Arial" w:hAnsi="Arial" w:cs="Arial"/>
          <w:sz w:val="19"/>
          <w:szCs w:val="19"/>
        </w:rPr>
        <w:t>s week. ES will</w:t>
      </w:r>
      <w:r w:rsidR="00E67AFC" w:rsidRPr="00E67AFC">
        <w:rPr>
          <w:rFonts w:ascii="Arial" w:hAnsi="Arial" w:cs="Arial"/>
          <w:sz w:val="19"/>
          <w:szCs w:val="19"/>
        </w:rPr>
        <w:t xml:space="preserve"> add watermarked citations </w:t>
      </w:r>
      <w:r w:rsidR="00E62D4C">
        <w:rPr>
          <w:rFonts w:ascii="Arial" w:hAnsi="Arial" w:cs="Arial"/>
          <w:sz w:val="19"/>
          <w:szCs w:val="19"/>
        </w:rPr>
        <w:t>and make redactions to the PDFs. ES will</w:t>
      </w:r>
      <w:r w:rsidR="00E67AFC" w:rsidRPr="00E67AFC">
        <w:rPr>
          <w:rFonts w:ascii="Arial" w:hAnsi="Arial" w:cs="Arial"/>
          <w:sz w:val="19"/>
          <w:szCs w:val="19"/>
        </w:rPr>
        <w:t xml:space="preserve"> upload </w:t>
      </w:r>
      <w:r w:rsidR="00855C93">
        <w:rPr>
          <w:rFonts w:ascii="Arial" w:hAnsi="Arial" w:cs="Arial"/>
          <w:sz w:val="19"/>
          <w:szCs w:val="19"/>
        </w:rPr>
        <w:t>the downloadable versions</w:t>
      </w:r>
      <w:r w:rsidR="00E62D4C">
        <w:rPr>
          <w:rFonts w:ascii="Arial" w:hAnsi="Arial" w:cs="Arial"/>
          <w:sz w:val="19"/>
          <w:szCs w:val="19"/>
        </w:rPr>
        <w:t xml:space="preserve"> </w:t>
      </w:r>
      <w:r w:rsidR="00E67AFC" w:rsidRPr="00E67AFC">
        <w:rPr>
          <w:rFonts w:ascii="Arial" w:hAnsi="Arial" w:cs="Arial"/>
          <w:sz w:val="19"/>
          <w:szCs w:val="19"/>
        </w:rPr>
        <w:t xml:space="preserve">to the </w:t>
      </w:r>
      <w:r w:rsidR="00855C93">
        <w:rPr>
          <w:rFonts w:ascii="Arial" w:hAnsi="Arial" w:cs="Arial"/>
          <w:sz w:val="19"/>
          <w:szCs w:val="19"/>
        </w:rPr>
        <w:t xml:space="preserve">SAA </w:t>
      </w:r>
      <w:r w:rsidR="00E67AFC" w:rsidRPr="00E67AFC">
        <w:rPr>
          <w:rFonts w:ascii="Arial" w:hAnsi="Arial" w:cs="Arial"/>
          <w:sz w:val="19"/>
          <w:szCs w:val="19"/>
        </w:rPr>
        <w:t xml:space="preserve">microsite as soon as possible. </w:t>
      </w:r>
    </w:p>
    <w:p w:rsidR="002352A1" w:rsidRPr="00E67AFC" w:rsidRDefault="002352A1" w:rsidP="00E67AFC">
      <w:pPr>
        <w:autoSpaceDE w:val="0"/>
        <w:autoSpaceDN w:val="0"/>
        <w:adjustRightInd w:val="0"/>
        <w:spacing w:before="100" w:after="100" w:line="240" w:lineRule="auto"/>
        <w:rPr>
          <w:rFonts w:ascii="Arial" w:hAnsi="Arial" w:cs="Arial"/>
          <w:sz w:val="19"/>
          <w:szCs w:val="19"/>
        </w:rPr>
      </w:pPr>
      <w:r>
        <w:rPr>
          <w:rFonts w:ascii="Arial" w:hAnsi="Arial" w:cs="Arial"/>
          <w:sz w:val="19"/>
          <w:szCs w:val="19"/>
        </w:rPr>
        <w:t xml:space="preserve">ES will prepare a questionnaire for potential interviewees who served in a leadership role during the 30 year history of the Archival History Roundtable (1986-2016). Perhaps some former chairs can be contacted prior to or during the annual meeting in Portland. </w:t>
      </w:r>
      <w:r w:rsidR="00DF0A74">
        <w:rPr>
          <w:rFonts w:ascii="Arial" w:hAnsi="Arial" w:cs="Arial"/>
          <w:sz w:val="19"/>
          <w:szCs w:val="19"/>
        </w:rPr>
        <w:t>ES will circulate questionnaire to the steering committee for review.</w:t>
      </w:r>
      <w:bookmarkStart w:id="0" w:name="_GoBack"/>
      <w:bookmarkEnd w:id="0"/>
    </w:p>
    <w:p w:rsidR="00D32ABD" w:rsidRPr="00E67AFC" w:rsidRDefault="00E67AFC" w:rsidP="00E67AFC">
      <w:pPr>
        <w:rPr>
          <w:rFonts w:ascii="Arial" w:hAnsi="Arial" w:cs="Arial"/>
          <w:sz w:val="19"/>
          <w:szCs w:val="19"/>
        </w:rPr>
      </w:pPr>
      <w:r w:rsidRPr="00E67AFC">
        <w:rPr>
          <w:rFonts w:ascii="Arial" w:hAnsi="Arial" w:cs="Arial"/>
          <w:sz w:val="19"/>
          <w:szCs w:val="19"/>
        </w:rPr>
        <w:t xml:space="preserve"> </w:t>
      </w:r>
    </w:p>
    <w:sectPr w:rsidR="00D32ABD" w:rsidRPr="00E6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FC"/>
    <w:rsid w:val="000025FB"/>
    <w:rsid w:val="0000340B"/>
    <w:rsid w:val="00004E61"/>
    <w:rsid w:val="0000628A"/>
    <w:rsid w:val="00010570"/>
    <w:rsid w:val="000138C6"/>
    <w:rsid w:val="0001501E"/>
    <w:rsid w:val="0001569D"/>
    <w:rsid w:val="00022042"/>
    <w:rsid w:val="00022D75"/>
    <w:rsid w:val="00024299"/>
    <w:rsid w:val="0002486D"/>
    <w:rsid w:val="0002676F"/>
    <w:rsid w:val="00030A79"/>
    <w:rsid w:val="0003234D"/>
    <w:rsid w:val="000351ED"/>
    <w:rsid w:val="00036617"/>
    <w:rsid w:val="000377B1"/>
    <w:rsid w:val="00037A37"/>
    <w:rsid w:val="00040D8B"/>
    <w:rsid w:val="00040F9E"/>
    <w:rsid w:val="00043B69"/>
    <w:rsid w:val="00045A95"/>
    <w:rsid w:val="00045ECD"/>
    <w:rsid w:val="00046E69"/>
    <w:rsid w:val="00052DCE"/>
    <w:rsid w:val="00056CE1"/>
    <w:rsid w:val="0006203A"/>
    <w:rsid w:val="00063D18"/>
    <w:rsid w:val="0007052D"/>
    <w:rsid w:val="0007070B"/>
    <w:rsid w:val="00073F02"/>
    <w:rsid w:val="00074552"/>
    <w:rsid w:val="000760ED"/>
    <w:rsid w:val="00076AD7"/>
    <w:rsid w:val="00077F5D"/>
    <w:rsid w:val="00080E0C"/>
    <w:rsid w:val="00082EC4"/>
    <w:rsid w:val="00083B85"/>
    <w:rsid w:val="00083E2E"/>
    <w:rsid w:val="00084027"/>
    <w:rsid w:val="00087C80"/>
    <w:rsid w:val="00093F73"/>
    <w:rsid w:val="00094699"/>
    <w:rsid w:val="0009740B"/>
    <w:rsid w:val="00097B3C"/>
    <w:rsid w:val="000A01B8"/>
    <w:rsid w:val="000A02D4"/>
    <w:rsid w:val="000A494E"/>
    <w:rsid w:val="000A5DED"/>
    <w:rsid w:val="000B4631"/>
    <w:rsid w:val="000C082C"/>
    <w:rsid w:val="000C0D52"/>
    <w:rsid w:val="000C1823"/>
    <w:rsid w:val="000C3E12"/>
    <w:rsid w:val="000C4084"/>
    <w:rsid w:val="000C5463"/>
    <w:rsid w:val="000C77FA"/>
    <w:rsid w:val="000D0608"/>
    <w:rsid w:val="000D1A6C"/>
    <w:rsid w:val="000D2AFF"/>
    <w:rsid w:val="000D3D7A"/>
    <w:rsid w:val="000D42F9"/>
    <w:rsid w:val="000D6692"/>
    <w:rsid w:val="000E26F1"/>
    <w:rsid w:val="000E288D"/>
    <w:rsid w:val="000E3187"/>
    <w:rsid w:val="000E4A2C"/>
    <w:rsid w:val="000E52E1"/>
    <w:rsid w:val="000E6BB2"/>
    <w:rsid w:val="000E747F"/>
    <w:rsid w:val="000E7B4C"/>
    <w:rsid w:val="000F7466"/>
    <w:rsid w:val="00102F9E"/>
    <w:rsid w:val="00104771"/>
    <w:rsid w:val="001052AF"/>
    <w:rsid w:val="0010695F"/>
    <w:rsid w:val="0010732C"/>
    <w:rsid w:val="00111BAC"/>
    <w:rsid w:val="001153D2"/>
    <w:rsid w:val="00125796"/>
    <w:rsid w:val="00126322"/>
    <w:rsid w:val="001275FC"/>
    <w:rsid w:val="001311C8"/>
    <w:rsid w:val="001324D8"/>
    <w:rsid w:val="001338AA"/>
    <w:rsid w:val="00133C23"/>
    <w:rsid w:val="00135439"/>
    <w:rsid w:val="00137376"/>
    <w:rsid w:val="00142144"/>
    <w:rsid w:val="001441F3"/>
    <w:rsid w:val="00146226"/>
    <w:rsid w:val="00147AAA"/>
    <w:rsid w:val="00152774"/>
    <w:rsid w:val="0015442E"/>
    <w:rsid w:val="001557CB"/>
    <w:rsid w:val="0015601B"/>
    <w:rsid w:val="00162B54"/>
    <w:rsid w:val="001633B2"/>
    <w:rsid w:val="00164FB0"/>
    <w:rsid w:val="00166174"/>
    <w:rsid w:val="001675A9"/>
    <w:rsid w:val="00170902"/>
    <w:rsid w:val="001724B1"/>
    <w:rsid w:val="00172E6E"/>
    <w:rsid w:val="00174F55"/>
    <w:rsid w:val="0017717D"/>
    <w:rsid w:val="00180009"/>
    <w:rsid w:val="001845B9"/>
    <w:rsid w:val="00184AE7"/>
    <w:rsid w:val="00185D35"/>
    <w:rsid w:val="00185F51"/>
    <w:rsid w:val="00186E0F"/>
    <w:rsid w:val="00190837"/>
    <w:rsid w:val="0019156C"/>
    <w:rsid w:val="00191B0F"/>
    <w:rsid w:val="00192801"/>
    <w:rsid w:val="00193F68"/>
    <w:rsid w:val="001963AF"/>
    <w:rsid w:val="001A0007"/>
    <w:rsid w:val="001A046F"/>
    <w:rsid w:val="001A3F85"/>
    <w:rsid w:val="001A76C4"/>
    <w:rsid w:val="001B02AD"/>
    <w:rsid w:val="001B0ECA"/>
    <w:rsid w:val="001B1409"/>
    <w:rsid w:val="001B19C0"/>
    <w:rsid w:val="001B3B02"/>
    <w:rsid w:val="001B466C"/>
    <w:rsid w:val="001B5026"/>
    <w:rsid w:val="001B7586"/>
    <w:rsid w:val="001B7E21"/>
    <w:rsid w:val="001C007B"/>
    <w:rsid w:val="001C110B"/>
    <w:rsid w:val="001C2014"/>
    <w:rsid w:val="001C2A39"/>
    <w:rsid w:val="001D03DB"/>
    <w:rsid w:val="001D0AC1"/>
    <w:rsid w:val="001D60C2"/>
    <w:rsid w:val="001D6678"/>
    <w:rsid w:val="001E0389"/>
    <w:rsid w:val="001E145C"/>
    <w:rsid w:val="001E2373"/>
    <w:rsid w:val="001E3FA7"/>
    <w:rsid w:val="001E517D"/>
    <w:rsid w:val="001E5ED5"/>
    <w:rsid w:val="001E780A"/>
    <w:rsid w:val="001F12EC"/>
    <w:rsid w:val="001F2546"/>
    <w:rsid w:val="001F2DF8"/>
    <w:rsid w:val="001F2E39"/>
    <w:rsid w:val="001F64F4"/>
    <w:rsid w:val="001F6C94"/>
    <w:rsid w:val="00200514"/>
    <w:rsid w:val="0020603F"/>
    <w:rsid w:val="00206717"/>
    <w:rsid w:val="00207307"/>
    <w:rsid w:val="00212DC2"/>
    <w:rsid w:val="00212DEC"/>
    <w:rsid w:val="002154B9"/>
    <w:rsid w:val="0021558A"/>
    <w:rsid w:val="002216A5"/>
    <w:rsid w:val="002219D2"/>
    <w:rsid w:val="0022422C"/>
    <w:rsid w:val="002317ED"/>
    <w:rsid w:val="00233659"/>
    <w:rsid w:val="00233AD2"/>
    <w:rsid w:val="0023522D"/>
    <w:rsid w:val="002352A1"/>
    <w:rsid w:val="002353E7"/>
    <w:rsid w:val="002366B8"/>
    <w:rsid w:val="00236BC1"/>
    <w:rsid w:val="00237E8A"/>
    <w:rsid w:val="00240619"/>
    <w:rsid w:val="002412E6"/>
    <w:rsid w:val="0024227E"/>
    <w:rsid w:val="002504A6"/>
    <w:rsid w:val="00250F15"/>
    <w:rsid w:val="002516A8"/>
    <w:rsid w:val="00254800"/>
    <w:rsid w:val="00254C3E"/>
    <w:rsid w:val="00256ADA"/>
    <w:rsid w:val="00256E9E"/>
    <w:rsid w:val="0025797B"/>
    <w:rsid w:val="00257EA5"/>
    <w:rsid w:val="00260142"/>
    <w:rsid w:val="002604AE"/>
    <w:rsid w:val="00263F4D"/>
    <w:rsid w:val="00266C4E"/>
    <w:rsid w:val="00271B1D"/>
    <w:rsid w:val="00272B48"/>
    <w:rsid w:val="00274C53"/>
    <w:rsid w:val="002778BC"/>
    <w:rsid w:val="00280CA5"/>
    <w:rsid w:val="002820C1"/>
    <w:rsid w:val="002838A3"/>
    <w:rsid w:val="00284DBA"/>
    <w:rsid w:val="00284FDB"/>
    <w:rsid w:val="002863FB"/>
    <w:rsid w:val="00286CD6"/>
    <w:rsid w:val="00287894"/>
    <w:rsid w:val="00290865"/>
    <w:rsid w:val="00290E3B"/>
    <w:rsid w:val="00290FDF"/>
    <w:rsid w:val="0029117A"/>
    <w:rsid w:val="0029267B"/>
    <w:rsid w:val="00295870"/>
    <w:rsid w:val="002A184A"/>
    <w:rsid w:val="002A2133"/>
    <w:rsid w:val="002A2569"/>
    <w:rsid w:val="002A473C"/>
    <w:rsid w:val="002A5E56"/>
    <w:rsid w:val="002A5ED0"/>
    <w:rsid w:val="002A6EA4"/>
    <w:rsid w:val="002B1516"/>
    <w:rsid w:val="002B5C03"/>
    <w:rsid w:val="002B5DB0"/>
    <w:rsid w:val="002B603C"/>
    <w:rsid w:val="002B676F"/>
    <w:rsid w:val="002B6845"/>
    <w:rsid w:val="002B6989"/>
    <w:rsid w:val="002B76A2"/>
    <w:rsid w:val="002C02B8"/>
    <w:rsid w:val="002C3D79"/>
    <w:rsid w:val="002C6F0C"/>
    <w:rsid w:val="002D4B80"/>
    <w:rsid w:val="002D726C"/>
    <w:rsid w:val="002E0782"/>
    <w:rsid w:val="002E19FA"/>
    <w:rsid w:val="002E3059"/>
    <w:rsid w:val="002E59E9"/>
    <w:rsid w:val="002E6495"/>
    <w:rsid w:val="002E7F1E"/>
    <w:rsid w:val="002F28B4"/>
    <w:rsid w:val="002F2D6A"/>
    <w:rsid w:val="002F3CF5"/>
    <w:rsid w:val="00303942"/>
    <w:rsid w:val="00304A5A"/>
    <w:rsid w:val="0030504C"/>
    <w:rsid w:val="00305EE7"/>
    <w:rsid w:val="003065C1"/>
    <w:rsid w:val="003069C6"/>
    <w:rsid w:val="00313AB6"/>
    <w:rsid w:val="003143F2"/>
    <w:rsid w:val="00316FA0"/>
    <w:rsid w:val="00317544"/>
    <w:rsid w:val="00317F6F"/>
    <w:rsid w:val="00320205"/>
    <w:rsid w:val="00322042"/>
    <w:rsid w:val="00322428"/>
    <w:rsid w:val="00323964"/>
    <w:rsid w:val="00323C01"/>
    <w:rsid w:val="00324A62"/>
    <w:rsid w:val="00330923"/>
    <w:rsid w:val="00333650"/>
    <w:rsid w:val="00333C1D"/>
    <w:rsid w:val="00335D7A"/>
    <w:rsid w:val="003367A2"/>
    <w:rsid w:val="00342C47"/>
    <w:rsid w:val="00342C7A"/>
    <w:rsid w:val="00343911"/>
    <w:rsid w:val="00344550"/>
    <w:rsid w:val="003479BF"/>
    <w:rsid w:val="00347B3C"/>
    <w:rsid w:val="00350008"/>
    <w:rsid w:val="003518AD"/>
    <w:rsid w:val="003535BD"/>
    <w:rsid w:val="00354877"/>
    <w:rsid w:val="00355793"/>
    <w:rsid w:val="00362DE1"/>
    <w:rsid w:val="00363090"/>
    <w:rsid w:val="003634EA"/>
    <w:rsid w:val="00367278"/>
    <w:rsid w:val="00372A05"/>
    <w:rsid w:val="00374486"/>
    <w:rsid w:val="00375E46"/>
    <w:rsid w:val="00377089"/>
    <w:rsid w:val="003771C5"/>
    <w:rsid w:val="00377CD8"/>
    <w:rsid w:val="00380336"/>
    <w:rsid w:val="00382222"/>
    <w:rsid w:val="0038489A"/>
    <w:rsid w:val="00386812"/>
    <w:rsid w:val="003870D9"/>
    <w:rsid w:val="003929A9"/>
    <w:rsid w:val="00393BFA"/>
    <w:rsid w:val="00394397"/>
    <w:rsid w:val="003945B8"/>
    <w:rsid w:val="00394B42"/>
    <w:rsid w:val="00397DBA"/>
    <w:rsid w:val="003A06AE"/>
    <w:rsid w:val="003A1AEE"/>
    <w:rsid w:val="003A2FE2"/>
    <w:rsid w:val="003A481C"/>
    <w:rsid w:val="003A4C66"/>
    <w:rsid w:val="003A4DB0"/>
    <w:rsid w:val="003A59BC"/>
    <w:rsid w:val="003A5FB8"/>
    <w:rsid w:val="003A70F0"/>
    <w:rsid w:val="003B02C5"/>
    <w:rsid w:val="003B292A"/>
    <w:rsid w:val="003B2D77"/>
    <w:rsid w:val="003B3D24"/>
    <w:rsid w:val="003B4D8B"/>
    <w:rsid w:val="003C4ED7"/>
    <w:rsid w:val="003C7622"/>
    <w:rsid w:val="003C79E6"/>
    <w:rsid w:val="003D17F6"/>
    <w:rsid w:val="003D3918"/>
    <w:rsid w:val="003D3FE3"/>
    <w:rsid w:val="003D4FB3"/>
    <w:rsid w:val="003D525C"/>
    <w:rsid w:val="003D7605"/>
    <w:rsid w:val="003E019D"/>
    <w:rsid w:val="003E3582"/>
    <w:rsid w:val="003E571A"/>
    <w:rsid w:val="003E6B60"/>
    <w:rsid w:val="003E6D3A"/>
    <w:rsid w:val="003F04C9"/>
    <w:rsid w:val="003F1312"/>
    <w:rsid w:val="003F15A6"/>
    <w:rsid w:val="003F3B54"/>
    <w:rsid w:val="003F71D7"/>
    <w:rsid w:val="004018AA"/>
    <w:rsid w:val="004040E6"/>
    <w:rsid w:val="0040412A"/>
    <w:rsid w:val="0040747F"/>
    <w:rsid w:val="004126A8"/>
    <w:rsid w:val="00412C2A"/>
    <w:rsid w:val="00414D28"/>
    <w:rsid w:val="00415690"/>
    <w:rsid w:val="00416118"/>
    <w:rsid w:val="00417BD8"/>
    <w:rsid w:val="0042098B"/>
    <w:rsid w:val="00420F83"/>
    <w:rsid w:val="00422D93"/>
    <w:rsid w:val="0042468A"/>
    <w:rsid w:val="004263AB"/>
    <w:rsid w:val="00426434"/>
    <w:rsid w:val="004313AB"/>
    <w:rsid w:val="00431512"/>
    <w:rsid w:val="00431D7F"/>
    <w:rsid w:val="00433C6E"/>
    <w:rsid w:val="00434229"/>
    <w:rsid w:val="00435DFB"/>
    <w:rsid w:val="00436B79"/>
    <w:rsid w:val="00440978"/>
    <w:rsid w:val="00441E58"/>
    <w:rsid w:val="00442139"/>
    <w:rsid w:val="004428C4"/>
    <w:rsid w:val="004471FC"/>
    <w:rsid w:val="0044785C"/>
    <w:rsid w:val="00447C5A"/>
    <w:rsid w:val="00450CFD"/>
    <w:rsid w:val="00450E75"/>
    <w:rsid w:val="00451061"/>
    <w:rsid w:val="004539DF"/>
    <w:rsid w:val="004601F4"/>
    <w:rsid w:val="00461040"/>
    <w:rsid w:val="004613BE"/>
    <w:rsid w:val="004615E0"/>
    <w:rsid w:val="00467C05"/>
    <w:rsid w:val="00470FBA"/>
    <w:rsid w:val="004715D8"/>
    <w:rsid w:val="004717D0"/>
    <w:rsid w:val="004723A1"/>
    <w:rsid w:val="0047311B"/>
    <w:rsid w:val="0047496C"/>
    <w:rsid w:val="00475A93"/>
    <w:rsid w:val="00475CA7"/>
    <w:rsid w:val="00476520"/>
    <w:rsid w:val="00476DD2"/>
    <w:rsid w:val="004777AC"/>
    <w:rsid w:val="004801B8"/>
    <w:rsid w:val="004822E1"/>
    <w:rsid w:val="00483D41"/>
    <w:rsid w:val="00484CA6"/>
    <w:rsid w:val="00492333"/>
    <w:rsid w:val="0049357C"/>
    <w:rsid w:val="00493916"/>
    <w:rsid w:val="004A0775"/>
    <w:rsid w:val="004A0B40"/>
    <w:rsid w:val="004A2ED8"/>
    <w:rsid w:val="004A3D69"/>
    <w:rsid w:val="004A55F8"/>
    <w:rsid w:val="004A6FEB"/>
    <w:rsid w:val="004A7151"/>
    <w:rsid w:val="004A7222"/>
    <w:rsid w:val="004B1ABE"/>
    <w:rsid w:val="004B20B9"/>
    <w:rsid w:val="004B3C04"/>
    <w:rsid w:val="004B46A2"/>
    <w:rsid w:val="004B63C8"/>
    <w:rsid w:val="004B6B56"/>
    <w:rsid w:val="004B7F47"/>
    <w:rsid w:val="004C1D19"/>
    <w:rsid w:val="004C3445"/>
    <w:rsid w:val="004C7AD7"/>
    <w:rsid w:val="004C7F1C"/>
    <w:rsid w:val="004D4ACE"/>
    <w:rsid w:val="004D6C6E"/>
    <w:rsid w:val="004D6D9C"/>
    <w:rsid w:val="004D7D3D"/>
    <w:rsid w:val="004E0329"/>
    <w:rsid w:val="004E040A"/>
    <w:rsid w:val="004E2489"/>
    <w:rsid w:val="004E2503"/>
    <w:rsid w:val="004E3B78"/>
    <w:rsid w:val="004E3D19"/>
    <w:rsid w:val="004E59ED"/>
    <w:rsid w:val="004F0B55"/>
    <w:rsid w:val="004F4007"/>
    <w:rsid w:val="004F5BC6"/>
    <w:rsid w:val="004F708F"/>
    <w:rsid w:val="004F72CA"/>
    <w:rsid w:val="00501F95"/>
    <w:rsid w:val="00504197"/>
    <w:rsid w:val="00504FE9"/>
    <w:rsid w:val="00506F5B"/>
    <w:rsid w:val="00507727"/>
    <w:rsid w:val="00507D24"/>
    <w:rsid w:val="00507DC8"/>
    <w:rsid w:val="0051080D"/>
    <w:rsid w:val="005116E7"/>
    <w:rsid w:val="005116EE"/>
    <w:rsid w:val="0051214C"/>
    <w:rsid w:val="0051425B"/>
    <w:rsid w:val="00517657"/>
    <w:rsid w:val="00521A0F"/>
    <w:rsid w:val="00522285"/>
    <w:rsid w:val="0052263D"/>
    <w:rsid w:val="00522D6A"/>
    <w:rsid w:val="00524DD4"/>
    <w:rsid w:val="005260B4"/>
    <w:rsid w:val="00526BB9"/>
    <w:rsid w:val="00527EA2"/>
    <w:rsid w:val="00532BFE"/>
    <w:rsid w:val="005339E9"/>
    <w:rsid w:val="005361FF"/>
    <w:rsid w:val="00541812"/>
    <w:rsid w:val="005422A1"/>
    <w:rsid w:val="00542473"/>
    <w:rsid w:val="00542595"/>
    <w:rsid w:val="00543E5D"/>
    <w:rsid w:val="005455F7"/>
    <w:rsid w:val="00552387"/>
    <w:rsid w:val="00552700"/>
    <w:rsid w:val="00553B8D"/>
    <w:rsid w:val="00555D94"/>
    <w:rsid w:val="005572B4"/>
    <w:rsid w:val="0056081D"/>
    <w:rsid w:val="005611E9"/>
    <w:rsid w:val="00564171"/>
    <w:rsid w:val="00566453"/>
    <w:rsid w:val="00566688"/>
    <w:rsid w:val="005676A5"/>
    <w:rsid w:val="0057113F"/>
    <w:rsid w:val="00573CE1"/>
    <w:rsid w:val="0057747E"/>
    <w:rsid w:val="00577C21"/>
    <w:rsid w:val="0058055E"/>
    <w:rsid w:val="00584B71"/>
    <w:rsid w:val="005856FE"/>
    <w:rsid w:val="00585C43"/>
    <w:rsid w:val="00591BDD"/>
    <w:rsid w:val="00592448"/>
    <w:rsid w:val="005926CE"/>
    <w:rsid w:val="00594A9D"/>
    <w:rsid w:val="0059510B"/>
    <w:rsid w:val="00596CA7"/>
    <w:rsid w:val="005A047B"/>
    <w:rsid w:val="005A1BEC"/>
    <w:rsid w:val="005A3B3E"/>
    <w:rsid w:val="005A7802"/>
    <w:rsid w:val="005C07C7"/>
    <w:rsid w:val="005C451A"/>
    <w:rsid w:val="005C5AF9"/>
    <w:rsid w:val="005D0C47"/>
    <w:rsid w:val="005D3FD1"/>
    <w:rsid w:val="005E0167"/>
    <w:rsid w:val="005E0296"/>
    <w:rsid w:val="005E0975"/>
    <w:rsid w:val="005E111C"/>
    <w:rsid w:val="005E3C5A"/>
    <w:rsid w:val="005E73FE"/>
    <w:rsid w:val="005F1B70"/>
    <w:rsid w:val="005F35B3"/>
    <w:rsid w:val="005F4339"/>
    <w:rsid w:val="005F46FC"/>
    <w:rsid w:val="005F5340"/>
    <w:rsid w:val="005F62DE"/>
    <w:rsid w:val="005F68C5"/>
    <w:rsid w:val="00600A6C"/>
    <w:rsid w:val="00601AB1"/>
    <w:rsid w:val="0060321B"/>
    <w:rsid w:val="00604478"/>
    <w:rsid w:val="00605AC3"/>
    <w:rsid w:val="00605E56"/>
    <w:rsid w:val="006072F2"/>
    <w:rsid w:val="00610351"/>
    <w:rsid w:val="00610376"/>
    <w:rsid w:val="00610BF3"/>
    <w:rsid w:val="00613BD9"/>
    <w:rsid w:val="00615197"/>
    <w:rsid w:val="00622A1D"/>
    <w:rsid w:val="00624594"/>
    <w:rsid w:val="00625F14"/>
    <w:rsid w:val="0062600D"/>
    <w:rsid w:val="0062658B"/>
    <w:rsid w:val="006327D0"/>
    <w:rsid w:val="006332AB"/>
    <w:rsid w:val="006344AB"/>
    <w:rsid w:val="006374E6"/>
    <w:rsid w:val="00640DEB"/>
    <w:rsid w:val="006415F1"/>
    <w:rsid w:val="00642F13"/>
    <w:rsid w:val="0064392A"/>
    <w:rsid w:val="0064425D"/>
    <w:rsid w:val="00644A1E"/>
    <w:rsid w:val="00645EDD"/>
    <w:rsid w:val="00646786"/>
    <w:rsid w:val="00647890"/>
    <w:rsid w:val="00650FC8"/>
    <w:rsid w:val="0065264A"/>
    <w:rsid w:val="00652BA5"/>
    <w:rsid w:val="00653803"/>
    <w:rsid w:val="00655EC4"/>
    <w:rsid w:val="00656223"/>
    <w:rsid w:val="006576E6"/>
    <w:rsid w:val="00657810"/>
    <w:rsid w:val="006612B2"/>
    <w:rsid w:val="006626F1"/>
    <w:rsid w:val="006637A6"/>
    <w:rsid w:val="006651E6"/>
    <w:rsid w:val="00665F37"/>
    <w:rsid w:val="00666461"/>
    <w:rsid w:val="00667B14"/>
    <w:rsid w:val="00673C52"/>
    <w:rsid w:val="00676499"/>
    <w:rsid w:val="006768D4"/>
    <w:rsid w:val="00676CFF"/>
    <w:rsid w:val="0067717C"/>
    <w:rsid w:val="00677EEC"/>
    <w:rsid w:val="00680AF9"/>
    <w:rsid w:val="0068124A"/>
    <w:rsid w:val="00681737"/>
    <w:rsid w:val="0068381A"/>
    <w:rsid w:val="00687939"/>
    <w:rsid w:val="00690220"/>
    <w:rsid w:val="00692F15"/>
    <w:rsid w:val="00693304"/>
    <w:rsid w:val="00693AF4"/>
    <w:rsid w:val="00696141"/>
    <w:rsid w:val="00697796"/>
    <w:rsid w:val="00697A9D"/>
    <w:rsid w:val="006A1A5B"/>
    <w:rsid w:val="006A21A4"/>
    <w:rsid w:val="006A283B"/>
    <w:rsid w:val="006A2F16"/>
    <w:rsid w:val="006A650B"/>
    <w:rsid w:val="006A6FDE"/>
    <w:rsid w:val="006A71F7"/>
    <w:rsid w:val="006A7925"/>
    <w:rsid w:val="006B08B2"/>
    <w:rsid w:val="006B0FE8"/>
    <w:rsid w:val="006B1464"/>
    <w:rsid w:val="006B2D0E"/>
    <w:rsid w:val="006B3EA4"/>
    <w:rsid w:val="006B6473"/>
    <w:rsid w:val="006C3343"/>
    <w:rsid w:val="006C49B6"/>
    <w:rsid w:val="006C49EB"/>
    <w:rsid w:val="006C4B53"/>
    <w:rsid w:val="006C756D"/>
    <w:rsid w:val="006D09A5"/>
    <w:rsid w:val="006D0A2C"/>
    <w:rsid w:val="006D41B7"/>
    <w:rsid w:val="006D665E"/>
    <w:rsid w:val="006E0AEC"/>
    <w:rsid w:val="006E1586"/>
    <w:rsid w:val="006E2B8C"/>
    <w:rsid w:val="006E39CA"/>
    <w:rsid w:val="006E4779"/>
    <w:rsid w:val="006E682F"/>
    <w:rsid w:val="006F1096"/>
    <w:rsid w:val="006F3E2A"/>
    <w:rsid w:val="006F53C1"/>
    <w:rsid w:val="006F5458"/>
    <w:rsid w:val="006F5D90"/>
    <w:rsid w:val="006F6050"/>
    <w:rsid w:val="006F6307"/>
    <w:rsid w:val="006F7A4B"/>
    <w:rsid w:val="00704FDF"/>
    <w:rsid w:val="00705D5E"/>
    <w:rsid w:val="007100ED"/>
    <w:rsid w:val="00710277"/>
    <w:rsid w:val="0071436F"/>
    <w:rsid w:val="0072062A"/>
    <w:rsid w:val="007209E3"/>
    <w:rsid w:val="007211ED"/>
    <w:rsid w:val="0072178B"/>
    <w:rsid w:val="007274DB"/>
    <w:rsid w:val="0072769C"/>
    <w:rsid w:val="00732B84"/>
    <w:rsid w:val="00734EA9"/>
    <w:rsid w:val="007350D3"/>
    <w:rsid w:val="00735E0D"/>
    <w:rsid w:val="00736124"/>
    <w:rsid w:val="00736F54"/>
    <w:rsid w:val="00737A2E"/>
    <w:rsid w:val="00737E74"/>
    <w:rsid w:val="00745E67"/>
    <w:rsid w:val="00752457"/>
    <w:rsid w:val="00757E35"/>
    <w:rsid w:val="00762B17"/>
    <w:rsid w:val="00772C11"/>
    <w:rsid w:val="0077530D"/>
    <w:rsid w:val="00784BBD"/>
    <w:rsid w:val="00785B3B"/>
    <w:rsid w:val="00786138"/>
    <w:rsid w:val="00787229"/>
    <w:rsid w:val="007901AE"/>
    <w:rsid w:val="0079253F"/>
    <w:rsid w:val="00793845"/>
    <w:rsid w:val="00797858"/>
    <w:rsid w:val="007A2CC5"/>
    <w:rsid w:val="007A6F7A"/>
    <w:rsid w:val="007A72B4"/>
    <w:rsid w:val="007B0C61"/>
    <w:rsid w:val="007B1A1C"/>
    <w:rsid w:val="007B2EE7"/>
    <w:rsid w:val="007B34E2"/>
    <w:rsid w:val="007B3BC0"/>
    <w:rsid w:val="007B483D"/>
    <w:rsid w:val="007B512E"/>
    <w:rsid w:val="007B7BB9"/>
    <w:rsid w:val="007B7F4E"/>
    <w:rsid w:val="007C01D1"/>
    <w:rsid w:val="007C04AD"/>
    <w:rsid w:val="007C2E22"/>
    <w:rsid w:val="007C3C1A"/>
    <w:rsid w:val="007C513A"/>
    <w:rsid w:val="007C6EE4"/>
    <w:rsid w:val="007D3D5A"/>
    <w:rsid w:val="007D7C40"/>
    <w:rsid w:val="007E3B26"/>
    <w:rsid w:val="007E513D"/>
    <w:rsid w:val="007F0D2A"/>
    <w:rsid w:val="007F237A"/>
    <w:rsid w:val="007F3688"/>
    <w:rsid w:val="007F6A8A"/>
    <w:rsid w:val="007F6F5A"/>
    <w:rsid w:val="007F7234"/>
    <w:rsid w:val="00801EEF"/>
    <w:rsid w:val="008026A2"/>
    <w:rsid w:val="00802D61"/>
    <w:rsid w:val="00805517"/>
    <w:rsid w:val="00806011"/>
    <w:rsid w:val="00806012"/>
    <w:rsid w:val="00806342"/>
    <w:rsid w:val="00807945"/>
    <w:rsid w:val="008124C5"/>
    <w:rsid w:val="00813B3F"/>
    <w:rsid w:val="0081446A"/>
    <w:rsid w:val="00816F48"/>
    <w:rsid w:val="00820140"/>
    <w:rsid w:val="0082032E"/>
    <w:rsid w:val="00820C1A"/>
    <w:rsid w:val="008217A5"/>
    <w:rsid w:val="008232AB"/>
    <w:rsid w:val="00823763"/>
    <w:rsid w:val="008258B0"/>
    <w:rsid w:val="00825BBC"/>
    <w:rsid w:val="00825C4B"/>
    <w:rsid w:val="00830D3C"/>
    <w:rsid w:val="00832C4C"/>
    <w:rsid w:val="0083505A"/>
    <w:rsid w:val="0084000B"/>
    <w:rsid w:val="00842913"/>
    <w:rsid w:val="00843A3D"/>
    <w:rsid w:val="00844DD8"/>
    <w:rsid w:val="00847DB8"/>
    <w:rsid w:val="008500BB"/>
    <w:rsid w:val="00850195"/>
    <w:rsid w:val="008501E3"/>
    <w:rsid w:val="0085055F"/>
    <w:rsid w:val="0085117A"/>
    <w:rsid w:val="00851C94"/>
    <w:rsid w:val="00852330"/>
    <w:rsid w:val="00853191"/>
    <w:rsid w:val="00855C93"/>
    <w:rsid w:val="00857ABD"/>
    <w:rsid w:val="008602D7"/>
    <w:rsid w:val="00863231"/>
    <w:rsid w:val="00864E9A"/>
    <w:rsid w:val="0086625E"/>
    <w:rsid w:val="00867C22"/>
    <w:rsid w:val="008700D8"/>
    <w:rsid w:val="00872A60"/>
    <w:rsid w:val="008731B1"/>
    <w:rsid w:val="008740F0"/>
    <w:rsid w:val="00875406"/>
    <w:rsid w:val="00875D05"/>
    <w:rsid w:val="008803D1"/>
    <w:rsid w:val="00885FC0"/>
    <w:rsid w:val="008916E3"/>
    <w:rsid w:val="0089213D"/>
    <w:rsid w:val="008932F6"/>
    <w:rsid w:val="0089342D"/>
    <w:rsid w:val="008938BD"/>
    <w:rsid w:val="00894314"/>
    <w:rsid w:val="008A20A9"/>
    <w:rsid w:val="008A2239"/>
    <w:rsid w:val="008A26D4"/>
    <w:rsid w:val="008A2906"/>
    <w:rsid w:val="008A35AB"/>
    <w:rsid w:val="008A47A9"/>
    <w:rsid w:val="008A5B64"/>
    <w:rsid w:val="008A5C15"/>
    <w:rsid w:val="008B0BFF"/>
    <w:rsid w:val="008B3827"/>
    <w:rsid w:val="008B4C5C"/>
    <w:rsid w:val="008B603E"/>
    <w:rsid w:val="008C3C0F"/>
    <w:rsid w:val="008C52A4"/>
    <w:rsid w:val="008C5DE9"/>
    <w:rsid w:val="008C7E0D"/>
    <w:rsid w:val="008D0E3F"/>
    <w:rsid w:val="008D21EB"/>
    <w:rsid w:val="008D31FE"/>
    <w:rsid w:val="008D40B7"/>
    <w:rsid w:val="008D5E83"/>
    <w:rsid w:val="008D6F56"/>
    <w:rsid w:val="008E0A25"/>
    <w:rsid w:val="008E2BA2"/>
    <w:rsid w:val="008E2CD0"/>
    <w:rsid w:val="008E4154"/>
    <w:rsid w:val="008E6134"/>
    <w:rsid w:val="008E6772"/>
    <w:rsid w:val="008F303B"/>
    <w:rsid w:val="008F3768"/>
    <w:rsid w:val="008F3C3F"/>
    <w:rsid w:val="008F6A6C"/>
    <w:rsid w:val="00903669"/>
    <w:rsid w:val="0090442A"/>
    <w:rsid w:val="00906251"/>
    <w:rsid w:val="009066E2"/>
    <w:rsid w:val="00915011"/>
    <w:rsid w:val="00915893"/>
    <w:rsid w:val="00916D60"/>
    <w:rsid w:val="0092082D"/>
    <w:rsid w:val="0092180B"/>
    <w:rsid w:val="00924945"/>
    <w:rsid w:val="00925E45"/>
    <w:rsid w:val="009266AC"/>
    <w:rsid w:val="00927D75"/>
    <w:rsid w:val="00933B19"/>
    <w:rsid w:val="009350F8"/>
    <w:rsid w:val="00935D49"/>
    <w:rsid w:val="00942125"/>
    <w:rsid w:val="009424A9"/>
    <w:rsid w:val="00942631"/>
    <w:rsid w:val="00944EBE"/>
    <w:rsid w:val="0094608A"/>
    <w:rsid w:val="00947A54"/>
    <w:rsid w:val="0095107E"/>
    <w:rsid w:val="00951534"/>
    <w:rsid w:val="00957121"/>
    <w:rsid w:val="00960BFC"/>
    <w:rsid w:val="00960EBC"/>
    <w:rsid w:val="00961507"/>
    <w:rsid w:val="009622B6"/>
    <w:rsid w:val="00963216"/>
    <w:rsid w:val="00963706"/>
    <w:rsid w:val="00970202"/>
    <w:rsid w:val="0097039C"/>
    <w:rsid w:val="00972230"/>
    <w:rsid w:val="00973C61"/>
    <w:rsid w:val="00974BA8"/>
    <w:rsid w:val="00976CAE"/>
    <w:rsid w:val="00980596"/>
    <w:rsid w:val="00980BC5"/>
    <w:rsid w:val="00981750"/>
    <w:rsid w:val="0098410E"/>
    <w:rsid w:val="009910F6"/>
    <w:rsid w:val="0099145D"/>
    <w:rsid w:val="00992CFB"/>
    <w:rsid w:val="009933F1"/>
    <w:rsid w:val="00995576"/>
    <w:rsid w:val="00995FDD"/>
    <w:rsid w:val="009975CE"/>
    <w:rsid w:val="009A194D"/>
    <w:rsid w:val="009A20B0"/>
    <w:rsid w:val="009A274E"/>
    <w:rsid w:val="009A3276"/>
    <w:rsid w:val="009A4995"/>
    <w:rsid w:val="009A4D2B"/>
    <w:rsid w:val="009A65F1"/>
    <w:rsid w:val="009A79D1"/>
    <w:rsid w:val="009B0C90"/>
    <w:rsid w:val="009B1989"/>
    <w:rsid w:val="009B1EC3"/>
    <w:rsid w:val="009B52B7"/>
    <w:rsid w:val="009B7085"/>
    <w:rsid w:val="009B7439"/>
    <w:rsid w:val="009C2D9A"/>
    <w:rsid w:val="009C339E"/>
    <w:rsid w:val="009C36C2"/>
    <w:rsid w:val="009C6AD3"/>
    <w:rsid w:val="009C6B69"/>
    <w:rsid w:val="009C7C2C"/>
    <w:rsid w:val="009D01AB"/>
    <w:rsid w:val="009D0238"/>
    <w:rsid w:val="009D4C1F"/>
    <w:rsid w:val="009E1544"/>
    <w:rsid w:val="009E65F5"/>
    <w:rsid w:val="009E6B1A"/>
    <w:rsid w:val="009F0895"/>
    <w:rsid w:val="009F09A0"/>
    <w:rsid w:val="009F1CF3"/>
    <w:rsid w:val="009F3D5C"/>
    <w:rsid w:val="009F5DEB"/>
    <w:rsid w:val="009F733C"/>
    <w:rsid w:val="009F75C4"/>
    <w:rsid w:val="009F7C6E"/>
    <w:rsid w:val="00A0160E"/>
    <w:rsid w:val="00A034ED"/>
    <w:rsid w:val="00A03B79"/>
    <w:rsid w:val="00A054FD"/>
    <w:rsid w:val="00A05A91"/>
    <w:rsid w:val="00A05FA3"/>
    <w:rsid w:val="00A06B81"/>
    <w:rsid w:val="00A06F52"/>
    <w:rsid w:val="00A073EC"/>
    <w:rsid w:val="00A13740"/>
    <w:rsid w:val="00A1549E"/>
    <w:rsid w:val="00A220B6"/>
    <w:rsid w:val="00A2240A"/>
    <w:rsid w:val="00A238E7"/>
    <w:rsid w:val="00A2425C"/>
    <w:rsid w:val="00A30013"/>
    <w:rsid w:val="00A30935"/>
    <w:rsid w:val="00A311D5"/>
    <w:rsid w:val="00A34E90"/>
    <w:rsid w:val="00A36645"/>
    <w:rsid w:val="00A4595B"/>
    <w:rsid w:val="00A47363"/>
    <w:rsid w:val="00A52C67"/>
    <w:rsid w:val="00A54B8F"/>
    <w:rsid w:val="00A54F0F"/>
    <w:rsid w:val="00A56CD7"/>
    <w:rsid w:val="00A579BF"/>
    <w:rsid w:val="00A579EA"/>
    <w:rsid w:val="00A57EEA"/>
    <w:rsid w:val="00A6517A"/>
    <w:rsid w:val="00A6536C"/>
    <w:rsid w:val="00A65BAD"/>
    <w:rsid w:val="00A67C57"/>
    <w:rsid w:val="00A70063"/>
    <w:rsid w:val="00A72168"/>
    <w:rsid w:val="00A72BEC"/>
    <w:rsid w:val="00A73DE7"/>
    <w:rsid w:val="00A76A14"/>
    <w:rsid w:val="00A76BB7"/>
    <w:rsid w:val="00A8044E"/>
    <w:rsid w:val="00A85381"/>
    <w:rsid w:val="00A861FE"/>
    <w:rsid w:val="00A870C9"/>
    <w:rsid w:val="00A90511"/>
    <w:rsid w:val="00A90779"/>
    <w:rsid w:val="00A90C41"/>
    <w:rsid w:val="00A9176D"/>
    <w:rsid w:val="00A92B91"/>
    <w:rsid w:val="00A93226"/>
    <w:rsid w:val="00A96E9A"/>
    <w:rsid w:val="00AA09FE"/>
    <w:rsid w:val="00AA5B6F"/>
    <w:rsid w:val="00AB162F"/>
    <w:rsid w:val="00AB2666"/>
    <w:rsid w:val="00AB5E2F"/>
    <w:rsid w:val="00AB710E"/>
    <w:rsid w:val="00AB7BBD"/>
    <w:rsid w:val="00AB7F7B"/>
    <w:rsid w:val="00AC09CA"/>
    <w:rsid w:val="00AC0CD3"/>
    <w:rsid w:val="00AC1EAC"/>
    <w:rsid w:val="00AC2607"/>
    <w:rsid w:val="00AC4078"/>
    <w:rsid w:val="00AC55AF"/>
    <w:rsid w:val="00AC5E97"/>
    <w:rsid w:val="00AC6E4E"/>
    <w:rsid w:val="00AC7917"/>
    <w:rsid w:val="00AD09A3"/>
    <w:rsid w:val="00AD1386"/>
    <w:rsid w:val="00AD293F"/>
    <w:rsid w:val="00AD4B91"/>
    <w:rsid w:val="00AD5EA8"/>
    <w:rsid w:val="00AD6830"/>
    <w:rsid w:val="00AD6A99"/>
    <w:rsid w:val="00AD770B"/>
    <w:rsid w:val="00AE31AC"/>
    <w:rsid w:val="00AE6D0E"/>
    <w:rsid w:val="00AE7F99"/>
    <w:rsid w:val="00AE7FEE"/>
    <w:rsid w:val="00AF1A15"/>
    <w:rsid w:val="00AF4362"/>
    <w:rsid w:val="00AF490F"/>
    <w:rsid w:val="00AF7206"/>
    <w:rsid w:val="00AF7BF7"/>
    <w:rsid w:val="00B03DAF"/>
    <w:rsid w:val="00B0495E"/>
    <w:rsid w:val="00B06B1B"/>
    <w:rsid w:val="00B07832"/>
    <w:rsid w:val="00B07A20"/>
    <w:rsid w:val="00B07C6B"/>
    <w:rsid w:val="00B07FBF"/>
    <w:rsid w:val="00B1042E"/>
    <w:rsid w:val="00B111A5"/>
    <w:rsid w:val="00B1411C"/>
    <w:rsid w:val="00B154FC"/>
    <w:rsid w:val="00B17249"/>
    <w:rsid w:val="00B21D11"/>
    <w:rsid w:val="00B21D75"/>
    <w:rsid w:val="00B25802"/>
    <w:rsid w:val="00B25E4C"/>
    <w:rsid w:val="00B2657C"/>
    <w:rsid w:val="00B26CF3"/>
    <w:rsid w:val="00B305DC"/>
    <w:rsid w:val="00B30838"/>
    <w:rsid w:val="00B328E4"/>
    <w:rsid w:val="00B33AD5"/>
    <w:rsid w:val="00B33D9D"/>
    <w:rsid w:val="00B342DD"/>
    <w:rsid w:val="00B348D0"/>
    <w:rsid w:val="00B34F13"/>
    <w:rsid w:val="00B379C9"/>
    <w:rsid w:val="00B411F1"/>
    <w:rsid w:val="00B4155B"/>
    <w:rsid w:val="00B41591"/>
    <w:rsid w:val="00B42F95"/>
    <w:rsid w:val="00B43B87"/>
    <w:rsid w:val="00B43F73"/>
    <w:rsid w:val="00B44B1A"/>
    <w:rsid w:val="00B46402"/>
    <w:rsid w:val="00B46540"/>
    <w:rsid w:val="00B4688A"/>
    <w:rsid w:val="00B46E86"/>
    <w:rsid w:val="00B47347"/>
    <w:rsid w:val="00B520E5"/>
    <w:rsid w:val="00B55FAF"/>
    <w:rsid w:val="00B64475"/>
    <w:rsid w:val="00B66A68"/>
    <w:rsid w:val="00B70A0C"/>
    <w:rsid w:val="00B7178F"/>
    <w:rsid w:val="00B71A54"/>
    <w:rsid w:val="00B73D72"/>
    <w:rsid w:val="00B77C94"/>
    <w:rsid w:val="00B86488"/>
    <w:rsid w:val="00B86792"/>
    <w:rsid w:val="00B86D56"/>
    <w:rsid w:val="00B86DBD"/>
    <w:rsid w:val="00B91908"/>
    <w:rsid w:val="00B91FB3"/>
    <w:rsid w:val="00B92863"/>
    <w:rsid w:val="00B93E90"/>
    <w:rsid w:val="00B9610D"/>
    <w:rsid w:val="00BA31F9"/>
    <w:rsid w:val="00BA36B1"/>
    <w:rsid w:val="00BA56DB"/>
    <w:rsid w:val="00BA6B42"/>
    <w:rsid w:val="00BA7AEA"/>
    <w:rsid w:val="00BB01C8"/>
    <w:rsid w:val="00BB2455"/>
    <w:rsid w:val="00BB3174"/>
    <w:rsid w:val="00BB3B5D"/>
    <w:rsid w:val="00BB3BF4"/>
    <w:rsid w:val="00BB53B7"/>
    <w:rsid w:val="00BB55A6"/>
    <w:rsid w:val="00BB5627"/>
    <w:rsid w:val="00BC2ED4"/>
    <w:rsid w:val="00BC4463"/>
    <w:rsid w:val="00BC5EDD"/>
    <w:rsid w:val="00BD2C64"/>
    <w:rsid w:val="00BD6362"/>
    <w:rsid w:val="00BD65F6"/>
    <w:rsid w:val="00BD7E9C"/>
    <w:rsid w:val="00BE01E4"/>
    <w:rsid w:val="00BE01FF"/>
    <w:rsid w:val="00BE16F7"/>
    <w:rsid w:val="00BE2906"/>
    <w:rsid w:val="00BE34A4"/>
    <w:rsid w:val="00BE790D"/>
    <w:rsid w:val="00BF0425"/>
    <w:rsid w:val="00BF14DE"/>
    <w:rsid w:val="00BF1B94"/>
    <w:rsid w:val="00BF1D57"/>
    <w:rsid w:val="00BF2090"/>
    <w:rsid w:val="00BF322D"/>
    <w:rsid w:val="00BF3859"/>
    <w:rsid w:val="00BF3B00"/>
    <w:rsid w:val="00BF4F1F"/>
    <w:rsid w:val="00BF6DAE"/>
    <w:rsid w:val="00C007A9"/>
    <w:rsid w:val="00C02A31"/>
    <w:rsid w:val="00C03559"/>
    <w:rsid w:val="00C04F1F"/>
    <w:rsid w:val="00C117C7"/>
    <w:rsid w:val="00C127B9"/>
    <w:rsid w:val="00C13ABB"/>
    <w:rsid w:val="00C13DB7"/>
    <w:rsid w:val="00C14436"/>
    <w:rsid w:val="00C1582A"/>
    <w:rsid w:val="00C2029E"/>
    <w:rsid w:val="00C20611"/>
    <w:rsid w:val="00C22DFC"/>
    <w:rsid w:val="00C23A12"/>
    <w:rsid w:val="00C248CE"/>
    <w:rsid w:val="00C26B64"/>
    <w:rsid w:val="00C30456"/>
    <w:rsid w:val="00C30F68"/>
    <w:rsid w:val="00C30FBF"/>
    <w:rsid w:val="00C320E7"/>
    <w:rsid w:val="00C32EB6"/>
    <w:rsid w:val="00C3368A"/>
    <w:rsid w:val="00C400A3"/>
    <w:rsid w:val="00C401BA"/>
    <w:rsid w:val="00C43E07"/>
    <w:rsid w:val="00C4766C"/>
    <w:rsid w:val="00C52732"/>
    <w:rsid w:val="00C5410A"/>
    <w:rsid w:val="00C55B03"/>
    <w:rsid w:val="00C568CF"/>
    <w:rsid w:val="00C57F8C"/>
    <w:rsid w:val="00C6417F"/>
    <w:rsid w:val="00C663CA"/>
    <w:rsid w:val="00C71736"/>
    <w:rsid w:val="00C71F57"/>
    <w:rsid w:val="00C73C7A"/>
    <w:rsid w:val="00C76035"/>
    <w:rsid w:val="00C76541"/>
    <w:rsid w:val="00C8088D"/>
    <w:rsid w:val="00C82186"/>
    <w:rsid w:val="00C91CB2"/>
    <w:rsid w:val="00C934CD"/>
    <w:rsid w:val="00C93568"/>
    <w:rsid w:val="00C93C9C"/>
    <w:rsid w:val="00C94F86"/>
    <w:rsid w:val="00C9532B"/>
    <w:rsid w:val="00C95C95"/>
    <w:rsid w:val="00C96A3B"/>
    <w:rsid w:val="00C978AB"/>
    <w:rsid w:val="00C97EA8"/>
    <w:rsid w:val="00CA2845"/>
    <w:rsid w:val="00CA4CED"/>
    <w:rsid w:val="00CA6E03"/>
    <w:rsid w:val="00CB0F89"/>
    <w:rsid w:val="00CB2851"/>
    <w:rsid w:val="00CB4AF3"/>
    <w:rsid w:val="00CB4B3C"/>
    <w:rsid w:val="00CC4B6C"/>
    <w:rsid w:val="00CC7B93"/>
    <w:rsid w:val="00CD17A1"/>
    <w:rsid w:val="00CD28F7"/>
    <w:rsid w:val="00CD2FD3"/>
    <w:rsid w:val="00CD34D2"/>
    <w:rsid w:val="00CD5483"/>
    <w:rsid w:val="00CD6B2B"/>
    <w:rsid w:val="00CD7664"/>
    <w:rsid w:val="00CE06CF"/>
    <w:rsid w:val="00CE08CC"/>
    <w:rsid w:val="00CE1F58"/>
    <w:rsid w:val="00CE2032"/>
    <w:rsid w:val="00CE6740"/>
    <w:rsid w:val="00CF17FA"/>
    <w:rsid w:val="00CF4102"/>
    <w:rsid w:val="00CF6ADF"/>
    <w:rsid w:val="00CF6C72"/>
    <w:rsid w:val="00CF6FF3"/>
    <w:rsid w:val="00D0229A"/>
    <w:rsid w:val="00D06025"/>
    <w:rsid w:val="00D06AD6"/>
    <w:rsid w:val="00D06B81"/>
    <w:rsid w:val="00D10A10"/>
    <w:rsid w:val="00D13A8D"/>
    <w:rsid w:val="00D16EA1"/>
    <w:rsid w:val="00D205AC"/>
    <w:rsid w:val="00D26C62"/>
    <w:rsid w:val="00D26DCA"/>
    <w:rsid w:val="00D32ABD"/>
    <w:rsid w:val="00D338C9"/>
    <w:rsid w:val="00D37DE5"/>
    <w:rsid w:val="00D418F0"/>
    <w:rsid w:val="00D42FE3"/>
    <w:rsid w:val="00D44CBA"/>
    <w:rsid w:val="00D47DE6"/>
    <w:rsid w:val="00D50AF7"/>
    <w:rsid w:val="00D5246F"/>
    <w:rsid w:val="00D5310D"/>
    <w:rsid w:val="00D54A13"/>
    <w:rsid w:val="00D607DF"/>
    <w:rsid w:val="00D6471A"/>
    <w:rsid w:val="00D64DE8"/>
    <w:rsid w:val="00D6734C"/>
    <w:rsid w:val="00D71DCA"/>
    <w:rsid w:val="00D72BCA"/>
    <w:rsid w:val="00D7697A"/>
    <w:rsid w:val="00D818AF"/>
    <w:rsid w:val="00D82561"/>
    <w:rsid w:val="00D82A59"/>
    <w:rsid w:val="00D84BA2"/>
    <w:rsid w:val="00D85F84"/>
    <w:rsid w:val="00D86C24"/>
    <w:rsid w:val="00D86FBE"/>
    <w:rsid w:val="00D87BC0"/>
    <w:rsid w:val="00D92BF8"/>
    <w:rsid w:val="00D9326D"/>
    <w:rsid w:val="00D93710"/>
    <w:rsid w:val="00D95074"/>
    <w:rsid w:val="00D96F8D"/>
    <w:rsid w:val="00DA2893"/>
    <w:rsid w:val="00DA4ECE"/>
    <w:rsid w:val="00DB04A3"/>
    <w:rsid w:val="00DB0A3D"/>
    <w:rsid w:val="00DB1447"/>
    <w:rsid w:val="00DB2199"/>
    <w:rsid w:val="00DB5F0E"/>
    <w:rsid w:val="00DC1C23"/>
    <w:rsid w:val="00DC5BA0"/>
    <w:rsid w:val="00DC7574"/>
    <w:rsid w:val="00DC7915"/>
    <w:rsid w:val="00DC7CCF"/>
    <w:rsid w:val="00DD2235"/>
    <w:rsid w:val="00DD2572"/>
    <w:rsid w:val="00DD478E"/>
    <w:rsid w:val="00DD524F"/>
    <w:rsid w:val="00DD56AC"/>
    <w:rsid w:val="00DD590A"/>
    <w:rsid w:val="00DE0D93"/>
    <w:rsid w:val="00DE0DE0"/>
    <w:rsid w:val="00DE17A7"/>
    <w:rsid w:val="00DE19D8"/>
    <w:rsid w:val="00DE1A04"/>
    <w:rsid w:val="00DE254C"/>
    <w:rsid w:val="00DE56FE"/>
    <w:rsid w:val="00DF06B7"/>
    <w:rsid w:val="00DF0A74"/>
    <w:rsid w:val="00DF2C00"/>
    <w:rsid w:val="00DF42C2"/>
    <w:rsid w:val="00DF45ED"/>
    <w:rsid w:val="00DF5009"/>
    <w:rsid w:val="00E01D7E"/>
    <w:rsid w:val="00E0508B"/>
    <w:rsid w:val="00E074EA"/>
    <w:rsid w:val="00E108BD"/>
    <w:rsid w:val="00E1323C"/>
    <w:rsid w:val="00E13475"/>
    <w:rsid w:val="00E14031"/>
    <w:rsid w:val="00E254CF"/>
    <w:rsid w:val="00E25588"/>
    <w:rsid w:val="00E25B61"/>
    <w:rsid w:val="00E2622E"/>
    <w:rsid w:val="00E268D8"/>
    <w:rsid w:val="00E31CA6"/>
    <w:rsid w:val="00E32A00"/>
    <w:rsid w:val="00E35B5B"/>
    <w:rsid w:val="00E36FFB"/>
    <w:rsid w:val="00E374AE"/>
    <w:rsid w:val="00E406C6"/>
    <w:rsid w:val="00E4310A"/>
    <w:rsid w:val="00E44FE7"/>
    <w:rsid w:val="00E46319"/>
    <w:rsid w:val="00E559ED"/>
    <w:rsid w:val="00E62291"/>
    <w:rsid w:val="00E62D4C"/>
    <w:rsid w:val="00E67AFC"/>
    <w:rsid w:val="00E710A3"/>
    <w:rsid w:val="00E71266"/>
    <w:rsid w:val="00E729D5"/>
    <w:rsid w:val="00E74E93"/>
    <w:rsid w:val="00E756F0"/>
    <w:rsid w:val="00E75CDD"/>
    <w:rsid w:val="00E7609C"/>
    <w:rsid w:val="00E7722F"/>
    <w:rsid w:val="00E77362"/>
    <w:rsid w:val="00E775D1"/>
    <w:rsid w:val="00E80466"/>
    <w:rsid w:val="00E805F5"/>
    <w:rsid w:val="00E80DC6"/>
    <w:rsid w:val="00E81B19"/>
    <w:rsid w:val="00E82013"/>
    <w:rsid w:val="00E82385"/>
    <w:rsid w:val="00E84E33"/>
    <w:rsid w:val="00E85A18"/>
    <w:rsid w:val="00E8646E"/>
    <w:rsid w:val="00E86F28"/>
    <w:rsid w:val="00E87972"/>
    <w:rsid w:val="00E904AB"/>
    <w:rsid w:val="00E90721"/>
    <w:rsid w:val="00E94F6B"/>
    <w:rsid w:val="00E95032"/>
    <w:rsid w:val="00E954A0"/>
    <w:rsid w:val="00E958FC"/>
    <w:rsid w:val="00E971FF"/>
    <w:rsid w:val="00E9793B"/>
    <w:rsid w:val="00E9798F"/>
    <w:rsid w:val="00EA0906"/>
    <w:rsid w:val="00EA1D01"/>
    <w:rsid w:val="00EA3D07"/>
    <w:rsid w:val="00EA7217"/>
    <w:rsid w:val="00EA72DA"/>
    <w:rsid w:val="00EB0E65"/>
    <w:rsid w:val="00EB130E"/>
    <w:rsid w:val="00EB1FB2"/>
    <w:rsid w:val="00EB4F4A"/>
    <w:rsid w:val="00EB6E81"/>
    <w:rsid w:val="00EB6EDB"/>
    <w:rsid w:val="00EC440B"/>
    <w:rsid w:val="00ED05DC"/>
    <w:rsid w:val="00ED19E8"/>
    <w:rsid w:val="00ED5DDD"/>
    <w:rsid w:val="00ED7244"/>
    <w:rsid w:val="00ED746A"/>
    <w:rsid w:val="00ED7EF0"/>
    <w:rsid w:val="00EE08A4"/>
    <w:rsid w:val="00EE1B7D"/>
    <w:rsid w:val="00EE1F3B"/>
    <w:rsid w:val="00EE3689"/>
    <w:rsid w:val="00EE4987"/>
    <w:rsid w:val="00EE71B7"/>
    <w:rsid w:val="00EE72BC"/>
    <w:rsid w:val="00EF0676"/>
    <w:rsid w:val="00EF0781"/>
    <w:rsid w:val="00EF0C43"/>
    <w:rsid w:val="00EF14F0"/>
    <w:rsid w:val="00EF1745"/>
    <w:rsid w:val="00EF3DAF"/>
    <w:rsid w:val="00EF4B69"/>
    <w:rsid w:val="00EF502A"/>
    <w:rsid w:val="00EF7E10"/>
    <w:rsid w:val="00F00CCD"/>
    <w:rsid w:val="00F03D8E"/>
    <w:rsid w:val="00F041C9"/>
    <w:rsid w:val="00F04285"/>
    <w:rsid w:val="00F0451A"/>
    <w:rsid w:val="00F052DD"/>
    <w:rsid w:val="00F06807"/>
    <w:rsid w:val="00F06C89"/>
    <w:rsid w:val="00F07EB9"/>
    <w:rsid w:val="00F114CC"/>
    <w:rsid w:val="00F11D55"/>
    <w:rsid w:val="00F12EE3"/>
    <w:rsid w:val="00F14F16"/>
    <w:rsid w:val="00F14F1E"/>
    <w:rsid w:val="00F1517D"/>
    <w:rsid w:val="00F22E6D"/>
    <w:rsid w:val="00F23178"/>
    <w:rsid w:val="00F25A89"/>
    <w:rsid w:val="00F273E8"/>
    <w:rsid w:val="00F274B5"/>
    <w:rsid w:val="00F3026D"/>
    <w:rsid w:val="00F30419"/>
    <w:rsid w:val="00F30788"/>
    <w:rsid w:val="00F309CF"/>
    <w:rsid w:val="00F35DA0"/>
    <w:rsid w:val="00F3605F"/>
    <w:rsid w:val="00F36D0C"/>
    <w:rsid w:val="00F402DB"/>
    <w:rsid w:val="00F43E67"/>
    <w:rsid w:val="00F4449F"/>
    <w:rsid w:val="00F47902"/>
    <w:rsid w:val="00F5148E"/>
    <w:rsid w:val="00F55B7C"/>
    <w:rsid w:val="00F56EC1"/>
    <w:rsid w:val="00F57154"/>
    <w:rsid w:val="00F6237B"/>
    <w:rsid w:val="00F63FC3"/>
    <w:rsid w:val="00F64A52"/>
    <w:rsid w:val="00F655D7"/>
    <w:rsid w:val="00F7069A"/>
    <w:rsid w:val="00F709B7"/>
    <w:rsid w:val="00F724E6"/>
    <w:rsid w:val="00F74ABD"/>
    <w:rsid w:val="00F764C7"/>
    <w:rsid w:val="00F76D3E"/>
    <w:rsid w:val="00F77A87"/>
    <w:rsid w:val="00F80B60"/>
    <w:rsid w:val="00F84A11"/>
    <w:rsid w:val="00F84E50"/>
    <w:rsid w:val="00F84E60"/>
    <w:rsid w:val="00F855A9"/>
    <w:rsid w:val="00F86E1A"/>
    <w:rsid w:val="00F86FB0"/>
    <w:rsid w:val="00F86FF5"/>
    <w:rsid w:val="00F903DC"/>
    <w:rsid w:val="00F91CB1"/>
    <w:rsid w:val="00F92459"/>
    <w:rsid w:val="00F937DD"/>
    <w:rsid w:val="00F944CF"/>
    <w:rsid w:val="00F94814"/>
    <w:rsid w:val="00F95B1C"/>
    <w:rsid w:val="00FA0708"/>
    <w:rsid w:val="00FA5462"/>
    <w:rsid w:val="00FA5E3A"/>
    <w:rsid w:val="00FA6C4C"/>
    <w:rsid w:val="00FA7EDD"/>
    <w:rsid w:val="00FB1DF6"/>
    <w:rsid w:val="00FB67CB"/>
    <w:rsid w:val="00FB6992"/>
    <w:rsid w:val="00FB7E61"/>
    <w:rsid w:val="00FC063B"/>
    <w:rsid w:val="00FC1F9A"/>
    <w:rsid w:val="00FC262D"/>
    <w:rsid w:val="00FC2E55"/>
    <w:rsid w:val="00FD0480"/>
    <w:rsid w:val="00FD3104"/>
    <w:rsid w:val="00FD5489"/>
    <w:rsid w:val="00FD7F44"/>
    <w:rsid w:val="00FE0FED"/>
    <w:rsid w:val="00FE1B76"/>
    <w:rsid w:val="00FE21C9"/>
    <w:rsid w:val="00FE23EC"/>
    <w:rsid w:val="00FE2DB2"/>
    <w:rsid w:val="00FE4641"/>
    <w:rsid w:val="00FE48FE"/>
    <w:rsid w:val="00FE51ED"/>
    <w:rsid w:val="00FE7776"/>
    <w:rsid w:val="00FE7C21"/>
    <w:rsid w:val="00FF0246"/>
    <w:rsid w:val="00FF068D"/>
    <w:rsid w:val="00FF4875"/>
    <w:rsid w:val="00FF4CC9"/>
    <w:rsid w:val="00FF5E13"/>
    <w:rsid w:val="00FF5F23"/>
    <w:rsid w:val="00FF62A3"/>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39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780">
          <w:marLeft w:val="0"/>
          <w:marRight w:val="0"/>
          <w:marTop w:val="0"/>
          <w:marBottom w:val="0"/>
          <w:divBdr>
            <w:top w:val="none" w:sz="0" w:space="0" w:color="auto"/>
            <w:left w:val="none" w:sz="0" w:space="0" w:color="auto"/>
            <w:bottom w:val="none" w:sz="0" w:space="0" w:color="auto"/>
            <w:right w:val="none" w:sz="0" w:space="0" w:color="auto"/>
          </w:divBdr>
          <w:divsChild>
            <w:div w:id="122386200">
              <w:marLeft w:val="0"/>
              <w:marRight w:val="0"/>
              <w:marTop w:val="0"/>
              <w:marBottom w:val="0"/>
              <w:divBdr>
                <w:top w:val="none" w:sz="0" w:space="0" w:color="auto"/>
                <w:left w:val="none" w:sz="0" w:space="0" w:color="auto"/>
                <w:bottom w:val="none" w:sz="0" w:space="0" w:color="auto"/>
                <w:right w:val="none" w:sz="0" w:space="0" w:color="auto"/>
              </w:divBdr>
              <w:divsChild>
                <w:div w:id="601424499">
                  <w:marLeft w:val="0"/>
                  <w:marRight w:val="0"/>
                  <w:marTop w:val="0"/>
                  <w:marBottom w:val="0"/>
                  <w:divBdr>
                    <w:top w:val="none" w:sz="0" w:space="0" w:color="auto"/>
                    <w:left w:val="none" w:sz="0" w:space="0" w:color="auto"/>
                    <w:bottom w:val="none" w:sz="0" w:space="0" w:color="auto"/>
                    <w:right w:val="none" w:sz="0" w:space="0" w:color="auto"/>
                  </w:divBdr>
                  <w:divsChild>
                    <w:div w:id="1374581008">
                      <w:marLeft w:val="0"/>
                      <w:marRight w:val="0"/>
                      <w:marTop w:val="0"/>
                      <w:marBottom w:val="0"/>
                      <w:divBdr>
                        <w:top w:val="none" w:sz="0" w:space="0" w:color="auto"/>
                        <w:left w:val="none" w:sz="0" w:space="0" w:color="auto"/>
                        <w:bottom w:val="none" w:sz="0" w:space="0" w:color="auto"/>
                        <w:right w:val="none" w:sz="0" w:space="0" w:color="auto"/>
                      </w:divBdr>
                      <w:divsChild>
                        <w:div w:id="1743992277">
                          <w:marLeft w:val="0"/>
                          <w:marRight w:val="0"/>
                          <w:marTop w:val="0"/>
                          <w:marBottom w:val="0"/>
                          <w:divBdr>
                            <w:top w:val="none" w:sz="0" w:space="0" w:color="auto"/>
                            <w:left w:val="none" w:sz="0" w:space="0" w:color="auto"/>
                            <w:bottom w:val="none" w:sz="0" w:space="0" w:color="auto"/>
                            <w:right w:val="none" w:sz="0" w:space="0" w:color="auto"/>
                          </w:divBdr>
                          <w:divsChild>
                            <w:div w:id="1589927942">
                              <w:marLeft w:val="0"/>
                              <w:marRight w:val="0"/>
                              <w:marTop w:val="0"/>
                              <w:marBottom w:val="0"/>
                              <w:divBdr>
                                <w:top w:val="none" w:sz="0" w:space="0" w:color="auto"/>
                                <w:left w:val="none" w:sz="0" w:space="0" w:color="auto"/>
                                <w:bottom w:val="none" w:sz="0" w:space="0" w:color="auto"/>
                                <w:right w:val="none" w:sz="0" w:space="0" w:color="auto"/>
                              </w:divBdr>
                              <w:divsChild>
                                <w:div w:id="396629019">
                                  <w:marLeft w:val="0"/>
                                  <w:marRight w:val="0"/>
                                  <w:marTop w:val="0"/>
                                  <w:marBottom w:val="0"/>
                                  <w:divBdr>
                                    <w:top w:val="none" w:sz="0" w:space="0" w:color="auto"/>
                                    <w:left w:val="none" w:sz="0" w:space="0" w:color="auto"/>
                                    <w:bottom w:val="none" w:sz="0" w:space="0" w:color="auto"/>
                                    <w:right w:val="none" w:sz="0" w:space="0" w:color="auto"/>
                                  </w:divBdr>
                                  <w:divsChild>
                                    <w:div w:id="704796031">
                                      <w:marLeft w:val="0"/>
                                      <w:marRight w:val="0"/>
                                      <w:marTop w:val="0"/>
                                      <w:marBottom w:val="0"/>
                                      <w:divBdr>
                                        <w:top w:val="none" w:sz="0" w:space="0" w:color="auto"/>
                                        <w:left w:val="none" w:sz="0" w:space="0" w:color="auto"/>
                                        <w:bottom w:val="none" w:sz="0" w:space="0" w:color="auto"/>
                                        <w:right w:val="none" w:sz="0" w:space="0" w:color="auto"/>
                                      </w:divBdr>
                                      <w:divsChild>
                                        <w:div w:id="1820535472">
                                          <w:marLeft w:val="0"/>
                                          <w:marRight w:val="0"/>
                                          <w:marTop w:val="0"/>
                                          <w:marBottom w:val="0"/>
                                          <w:divBdr>
                                            <w:top w:val="none" w:sz="0" w:space="0" w:color="auto"/>
                                            <w:left w:val="none" w:sz="0" w:space="0" w:color="auto"/>
                                            <w:bottom w:val="none" w:sz="0" w:space="0" w:color="auto"/>
                                            <w:right w:val="none" w:sz="0" w:space="0" w:color="auto"/>
                                          </w:divBdr>
                                          <w:divsChild>
                                            <w:div w:id="780685894">
                                              <w:marLeft w:val="0"/>
                                              <w:marRight w:val="0"/>
                                              <w:marTop w:val="0"/>
                                              <w:marBottom w:val="0"/>
                                              <w:divBdr>
                                                <w:top w:val="none" w:sz="0" w:space="0" w:color="auto"/>
                                                <w:left w:val="none" w:sz="0" w:space="0" w:color="auto"/>
                                                <w:bottom w:val="none" w:sz="0" w:space="0" w:color="auto"/>
                                                <w:right w:val="none" w:sz="0" w:space="0" w:color="auto"/>
                                              </w:divBdr>
                                              <w:divsChild>
                                                <w:div w:id="148787110">
                                                  <w:marLeft w:val="0"/>
                                                  <w:marRight w:val="0"/>
                                                  <w:marTop w:val="0"/>
                                                  <w:marBottom w:val="0"/>
                                                  <w:divBdr>
                                                    <w:top w:val="single" w:sz="12" w:space="2" w:color="FFFFCC"/>
                                                    <w:left w:val="single" w:sz="12" w:space="2" w:color="FFFFCC"/>
                                                    <w:bottom w:val="single" w:sz="12" w:space="2" w:color="FFFFCC"/>
                                                    <w:right w:val="single" w:sz="12" w:space="0" w:color="FFFFCC"/>
                                                  </w:divBdr>
                                                  <w:divsChild>
                                                    <w:div w:id="575164515">
                                                      <w:marLeft w:val="0"/>
                                                      <w:marRight w:val="0"/>
                                                      <w:marTop w:val="0"/>
                                                      <w:marBottom w:val="0"/>
                                                      <w:divBdr>
                                                        <w:top w:val="none" w:sz="0" w:space="0" w:color="auto"/>
                                                        <w:left w:val="none" w:sz="0" w:space="0" w:color="auto"/>
                                                        <w:bottom w:val="none" w:sz="0" w:space="0" w:color="auto"/>
                                                        <w:right w:val="none" w:sz="0" w:space="0" w:color="auto"/>
                                                      </w:divBdr>
                                                      <w:divsChild>
                                                        <w:div w:id="727650636">
                                                          <w:marLeft w:val="0"/>
                                                          <w:marRight w:val="0"/>
                                                          <w:marTop w:val="0"/>
                                                          <w:marBottom w:val="0"/>
                                                          <w:divBdr>
                                                            <w:top w:val="none" w:sz="0" w:space="0" w:color="auto"/>
                                                            <w:left w:val="none" w:sz="0" w:space="0" w:color="auto"/>
                                                            <w:bottom w:val="none" w:sz="0" w:space="0" w:color="auto"/>
                                                            <w:right w:val="none" w:sz="0" w:space="0" w:color="auto"/>
                                                          </w:divBdr>
                                                          <w:divsChild>
                                                            <w:div w:id="1606306742">
                                                              <w:marLeft w:val="0"/>
                                                              <w:marRight w:val="0"/>
                                                              <w:marTop w:val="0"/>
                                                              <w:marBottom w:val="0"/>
                                                              <w:divBdr>
                                                                <w:top w:val="none" w:sz="0" w:space="0" w:color="auto"/>
                                                                <w:left w:val="none" w:sz="0" w:space="0" w:color="auto"/>
                                                                <w:bottom w:val="none" w:sz="0" w:space="0" w:color="auto"/>
                                                                <w:right w:val="none" w:sz="0" w:space="0" w:color="auto"/>
                                                              </w:divBdr>
                                                              <w:divsChild>
                                                                <w:div w:id="635571640">
                                                                  <w:marLeft w:val="0"/>
                                                                  <w:marRight w:val="0"/>
                                                                  <w:marTop w:val="0"/>
                                                                  <w:marBottom w:val="0"/>
                                                                  <w:divBdr>
                                                                    <w:top w:val="none" w:sz="0" w:space="0" w:color="auto"/>
                                                                    <w:left w:val="none" w:sz="0" w:space="0" w:color="auto"/>
                                                                    <w:bottom w:val="none" w:sz="0" w:space="0" w:color="auto"/>
                                                                    <w:right w:val="none" w:sz="0" w:space="0" w:color="auto"/>
                                                                  </w:divBdr>
                                                                  <w:divsChild>
                                                                    <w:div w:id="201941650">
                                                                      <w:marLeft w:val="0"/>
                                                                      <w:marRight w:val="0"/>
                                                                      <w:marTop w:val="0"/>
                                                                      <w:marBottom w:val="0"/>
                                                                      <w:divBdr>
                                                                        <w:top w:val="none" w:sz="0" w:space="0" w:color="auto"/>
                                                                        <w:left w:val="none" w:sz="0" w:space="0" w:color="auto"/>
                                                                        <w:bottom w:val="none" w:sz="0" w:space="0" w:color="auto"/>
                                                                        <w:right w:val="none" w:sz="0" w:space="0" w:color="auto"/>
                                                                      </w:divBdr>
                                                                      <w:divsChild>
                                                                        <w:div w:id="346715549">
                                                                          <w:marLeft w:val="0"/>
                                                                          <w:marRight w:val="0"/>
                                                                          <w:marTop w:val="0"/>
                                                                          <w:marBottom w:val="0"/>
                                                                          <w:divBdr>
                                                                            <w:top w:val="none" w:sz="0" w:space="0" w:color="auto"/>
                                                                            <w:left w:val="none" w:sz="0" w:space="0" w:color="auto"/>
                                                                            <w:bottom w:val="none" w:sz="0" w:space="0" w:color="auto"/>
                                                                            <w:right w:val="none" w:sz="0" w:space="0" w:color="auto"/>
                                                                          </w:divBdr>
                                                                          <w:divsChild>
                                                                            <w:div w:id="1536383026">
                                                                              <w:marLeft w:val="0"/>
                                                                              <w:marRight w:val="0"/>
                                                                              <w:marTop w:val="0"/>
                                                                              <w:marBottom w:val="0"/>
                                                                              <w:divBdr>
                                                                                <w:top w:val="none" w:sz="0" w:space="0" w:color="auto"/>
                                                                                <w:left w:val="none" w:sz="0" w:space="0" w:color="auto"/>
                                                                                <w:bottom w:val="none" w:sz="0" w:space="0" w:color="auto"/>
                                                                                <w:right w:val="none" w:sz="0" w:space="0" w:color="auto"/>
                                                                              </w:divBdr>
                                                                              <w:divsChild>
                                                                                <w:div w:id="2125267403">
                                                                                  <w:marLeft w:val="0"/>
                                                                                  <w:marRight w:val="0"/>
                                                                                  <w:marTop w:val="0"/>
                                                                                  <w:marBottom w:val="0"/>
                                                                                  <w:divBdr>
                                                                                    <w:top w:val="none" w:sz="0" w:space="0" w:color="auto"/>
                                                                                    <w:left w:val="none" w:sz="0" w:space="0" w:color="auto"/>
                                                                                    <w:bottom w:val="none" w:sz="0" w:space="0" w:color="auto"/>
                                                                                    <w:right w:val="none" w:sz="0" w:space="0" w:color="auto"/>
                                                                                  </w:divBdr>
                                                                                  <w:divsChild>
                                                                                    <w:div w:id="2128044909">
                                                                                      <w:marLeft w:val="0"/>
                                                                                      <w:marRight w:val="0"/>
                                                                                      <w:marTop w:val="0"/>
                                                                                      <w:marBottom w:val="0"/>
                                                                                      <w:divBdr>
                                                                                        <w:top w:val="none" w:sz="0" w:space="0" w:color="auto"/>
                                                                                        <w:left w:val="none" w:sz="0" w:space="0" w:color="auto"/>
                                                                                        <w:bottom w:val="none" w:sz="0" w:space="0" w:color="auto"/>
                                                                                        <w:right w:val="none" w:sz="0" w:space="0" w:color="auto"/>
                                                                                      </w:divBdr>
                                                                                      <w:divsChild>
                                                                                        <w:div w:id="487402149">
                                                                                          <w:marLeft w:val="0"/>
                                                                                          <w:marRight w:val="0"/>
                                                                                          <w:marTop w:val="0"/>
                                                                                          <w:marBottom w:val="0"/>
                                                                                          <w:divBdr>
                                                                                            <w:top w:val="none" w:sz="0" w:space="0" w:color="auto"/>
                                                                                            <w:left w:val="none" w:sz="0" w:space="0" w:color="auto"/>
                                                                                            <w:bottom w:val="none" w:sz="0" w:space="0" w:color="auto"/>
                                                                                            <w:right w:val="none" w:sz="0" w:space="0" w:color="auto"/>
                                                                                          </w:divBdr>
                                                                                          <w:divsChild>
                                                                                            <w:div w:id="45490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523800">
                                                                                                  <w:marLeft w:val="0"/>
                                                                                                  <w:marRight w:val="0"/>
                                                                                                  <w:marTop w:val="0"/>
                                                                                                  <w:marBottom w:val="0"/>
                                                                                                  <w:divBdr>
                                                                                                    <w:top w:val="none" w:sz="0" w:space="0" w:color="auto"/>
                                                                                                    <w:left w:val="none" w:sz="0" w:space="0" w:color="auto"/>
                                                                                                    <w:bottom w:val="none" w:sz="0" w:space="0" w:color="auto"/>
                                                                                                    <w:right w:val="none" w:sz="0" w:space="0" w:color="auto"/>
                                                                                                  </w:divBdr>
                                                                                                  <w:divsChild>
                                                                                                    <w:div w:id="448083560">
                                                                                                      <w:marLeft w:val="0"/>
                                                                                                      <w:marRight w:val="0"/>
                                                                                                      <w:marTop w:val="0"/>
                                                                                                      <w:marBottom w:val="0"/>
                                                                                                      <w:divBdr>
                                                                                                        <w:top w:val="none" w:sz="0" w:space="0" w:color="auto"/>
                                                                                                        <w:left w:val="none" w:sz="0" w:space="0" w:color="auto"/>
                                                                                                        <w:bottom w:val="none" w:sz="0" w:space="0" w:color="auto"/>
                                                                                                        <w:right w:val="none" w:sz="0" w:space="0" w:color="auto"/>
                                                                                                      </w:divBdr>
                                                                                                      <w:divsChild>
                                                                                                        <w:div w:id="1970015874">
                                                                                                          <w:marLeft w:val="0"/>
                                                                                                          <w:marRight w:val="0"/>
                                                                                                          <w:marTop w:val="0"/>
                                                                                                          <w:marBottom w:val="0"/>
                                                                                                          <w:divBdr>
                                                                                                            <w:top w:val="none" w:sz="0" w:space="0" w:color="auto"/>
                                                                                                            <w:left w:val="none" w:sz="0" w:space="0" w:color="auto"/>
                                                                                                            <w:bottom w:val="none" w:sz="0" w:space="0" w:color="auto"/>
                                                                                                            <w:right w:val="none" w:sz="0" w:space="0" w:color="auto"/>
                                                                                                          </w:divBdr>
                                                                                                          <w:divsChild>
                                                                                                            <w:div w:id="1071392991">
                                                                                                              <w:marLeft w:val="0"/>
                                                                                                              <w:marRight w:val="0"/>
                                                                                                              <w:marTop w:val="0"/>
                                                                                                              <w:marBottom w:val="0"/>
                                                                                                              <w:divBdr>
                                                                                                                <w:top w:val="none" w:sz="0" w:space="0" w:color="auto"/>
                                                                                                                <w:left w:val="none" w:sz="0" w:space="0" w:color="auto"/>
                                                                                                                <w:bottom w:val="none" w:sz="0" w:space="0" w:color="auto"/>
                                                                                                                <w:right w:val="none" w:sz="0" w:space="0" w:color="auto"/>
                                                                                                              </w:divBdr>
                                                                                                              <w:divsChild>
                                                                                                                <w:div w:id="912814169">
                                                                                                                  <w:marLeft w:val="0"/>
                                                                                                                  <w:marRight w:val="0"/>
                                                                                                                  <w:marTop w:val="0"/>
                                                                                                                  <w:marBottom w:val="0"/>
                                                                                                                  <w:divBdr>
                                                                                                                    <w:top w:val="single" w:sz="2" w:space="4" w:color="D8D8D8"/>
                                                                                                                    <w:left w:val="single" w:sz="2" w:space="0" w:color="D8D8D8"/>
                                                                                                                    <w:bottom w:val="single" w:sz="2" w:space="4" w:color="D8D8D8"/>
                                                                                                                    <w:right w:val="single" w:sz="2" w:space="0" w:color="D8D8D8"/>
                                                                                                                  </w:divBdr>
                                                                                                                  <w:divsChild>
                                                                                                                    <w:div w:id="2018460882">
                                                                                                                      <w:marLeft w:val="225"/>
                                                                                                                      <w:marRight w:val="225"/>
                                                                                                                      <w:marTop w:val="75"/>
                                                                                                                      <w:marBottom w:val="75"/>
                                                                                                                      <w:divBdr>
                                                                                                                        <w:top w:val="none" w:sz="0" w:space="0" w:color="auto"/>
                                                                                                                        <w:left w:val="none" w:sz="0" w:space="0" w:color="auto"/>
                                                                                                                        <w:bottom w:val="none" w:sz="0" w:space="0" w:color="auto"/>
                                                                                                                        <w:right w:val="none" w:sz="0" w:space="0" w:color="auto"/>
                                                                                                                      </w:divBdr>
                                                                                                                      <w:divsChild>
                                                                                                                        <w:div w:id="322398485">
                                                                                                                          <w:marLeft w:val="0"/>
                                                                                                                          <w:marRight w:val="0"/>
                                                                                                                          <w:marTop w:val="0"/>
                                                                                                                          <w:marBottom w:val="0"/>
                                                                                                                          <w:divBdr>
                                                                                                                            <w:top w:val="single" w:sz="6" w:space="0" w:color="auto"/>
                                                                                                                            <w:left w:val="single" w:sz="6" w:space="0" w:color="auto"/>
                                                                                                                            <w:bottom w:val="single" w:sz="6" w:space="0" w:color="auto"/>
                                                                                                                            <w:right w:val="single" w:sz="6" w:space="0" w:color="auto"/>
                                                                                                                          </w:divBdr>
                                                                                                                          <w:divsChild>
                                                                                                                            <w:div w:id="440420568">
                                                                                                                              <w:marLeft w:val="0"/>
                                                                                                                              <w:marRight w:val="0"/>
                                                                                                                              <w:marTop w:val="0"/>
                                                                                                                              <w:marBottom w:val="0"/>
                                                                                                                              <w:divBdr>
                                                                                                                                <w:top w:val="none" w:sz="0" w:space="0" w:color="auto"/>
                                                                                                                                <w:left w:val="none" w:sz="0" w:space="0" w:color="auto"/>
                                                                                                                                <w:bottom w:val="none" w:sz="0" w:space="0" w:color="auto"/>
                                                                                                                                <w:right w:val="none" w:sz="0" w:space="0" w:color="auto"/>
                                                                                                                              </w:divBdr>
                                                                                                                              <w:divsChild>
                                                                                                                                <w:div w:id="1431047671">
                                                                                                                                  <w:marLeft w:val="0"/>
                                                                                                                                  <w:marRight w:val="0"/>
                                                                                                                                  <w:marTop w:val="0"/>
                                                                                                                                  <w:marBottom w:val="0"/>
                                                                                                                                  <w:divBdr>
                                                                                                                                    <w:top w:val="none" w:sz="0" w:space="0" w:color="auto"/>
                                                                                                                                    <w:left w:val="none" w:sz="0" w:space="0" w:color="auto"/>
                                                                                                                                    <w:bottom w:val="none" w:sz="0" w:space="0" w:color="auto"/>
                                                                                                                                    <w:right w:val="none" w:sz="0" w:space="0" w:color="auto"/>
                                                                                                                                  </w:divBdr>
                                                                                                                                </w:div>
                                                                                                                                <w:div w:id="1532574226">
                                                                                                                                  <w:marLeft w:val="0"/>
                                                                                                                                  <w:marRight w:val="0"/>
                                                                                                                                  <w:marTop w:val="0"/>
                                                                                                                                  <w:marBottom w:val="0"/>
                                                                                                                                  <w:divBdr>
                                                                                                                                    <w:top w:val="none" w:sz="0" w:space="0" w:color="auto"/>
                                                                                                                                    <w:left w:val="none" w:sz="0" w:space="0" w:color="auto"/>
                                                                                                                                    <w:bottom w:val="none" w:sz="0" w:space="0" w:color="auto"/>
                                                                                                                                    <w:right w:val="none" w:sz="0" w:space="0" w:color="auto"/>
                                                                                                                                  </w:divBdr>
                                                                                                                                </w:div>
                                                                                                                                <w:div w:id="1480611868">
                                                                                                                                  <w:marLeft w:val="0"/>
                                                                                                                                  <w:marRight w:val="0"/>
                                                                                                                                  <w:marTop w:val="0"/>
                                                                                                                                  <w:marBottom w:val="0"/>
                                                                                                                                  <w:divBdr>
                                                                                                                                    <w:top w:val="none" w:sz="0" w:space="0" w:color="auto"/>
                                                                                                                                    <w:left w:val="none" w:sz="0" w:space="0" w:color="auto"/>
                                                                                                                                    <w:bottom w:val="none" w:sz="0" w:space="0" w:color="auto"/>
                                                                                                                                    <w:right w:val="none" w:sz="0" w:space="0" w:color="auto"/>
                                                                                                                                  </w:divBdr>
                                                                                                                                </w:div>
                                                                                                                                <w:div w:id="1207720248">
                                                                                                                                  <w:marLeft w:val="0"/>
                                                                                                                                  <w:marRight w:val="0"/>
                                                                                                                                  <w:marTop w:val="0"/>
                                                                                                                                  <w:marBottom w:val="0"/>
                                                                                                                                  <w:divBdr>
                                                                                                                                    <w:top w:val="none" w:sz="0" w:space="0" w:color="auto"/>
                                                                                                                                    <w:left w:val="none" w:sz="0" w:space="0" w:color="auto"/>
                                                                                                                                    <w:bottom w:val="none" w:sz="0" w:space="0" w:color="auto"/>
                                                                                                                                    <w:right w:val="none" w:sz="0" w:space="0" w:color="auto"/>
                                                                                                                                  </w:divBdr>
                                                                                                                                </w:div>
                                                                                                                                <w:div w:id="1619608659">
                                                                                                                                  <w:marLeft w:val="0"/>
                                                                                                                                  <w:marRight w:val="0"/>
                                                                                                                                  <w:marTop w:val="0"/>
                                                                                                                                  <w:marBottom w:val="0"/>
                                                                                                                                  <w:divBdr>
                                                                                                                                    <w:top w:val="none" w:sz="0" w:space="0" w:color="auto"/>
                                                                                                                                    <w:left w:val="none" w:sz="0" w:space="0" w:color="auto"/>
                                                                                                                                    <w:bottom w:val="none" w:sz="0" w:space="0" w:color="auto"/>
                                                                                                                                    <w:right w:val="none" w:sz="0" w:space="0" w:color="auto"/>
                                                                                                                                  </w:divBdr>
                                                                                                                                </w:div>
                                                                                                                                <w:div w:id="1155147290">
                                                                                                                                  <w:marLeft w:val="0"/>
                                                                                                                                  <w:marRight w:val="0"/>
                                                                                                                                  <w:marTop w:val="0"/>
                                                                                                                                  <w:marBottom w:val="0"/>
                                                                                                                                  <w:divBdr>
                                                                                                                                    <w:top w:val="none" w:sz="0" w:space="0" w:color="auto"/>
                                                                                                                                    <w:left w:val="none" w:sz="0" w:space="0" w:color="auto"/>
                                                                                                                                    <w:bottom w:val="none" w:sz="0" w:space="0" w:color="auto"/>
                                                                                                                                    <w:right w:val="none" w:sz="0" w:space="0" w:color="auto"/>
                                                                                                                                  </w:divBdr>
                                                                                                                                </w:div>
                                                                                                                                <w:div w:id="979454510">
                                                                                                                                  <w:marLeft w:val="0"/>
                                                                                                                                  <w:marRight w:val="0"/>
                                                                                                                                  <w:marTop w:val="0"/>
                                                                                                                                  <w:marBottom w:val="0"/>
                                                                                                                                  <w:divBdr>
                                                                                                                                    <w:top w:val="none" w:sz="0" w:space="0" w:color="auto"/>
                                                                                                                                    <w:left w:val="none" w:sz="0" w:space="0" w:color="auto"/>
                                                                                                                                    <w:bottom w:val="none" w:sz="0" w:space="0" w:color="auto"/>
                                                                                                                                    <w:right w:val="none" w:sz="0" w:space="0" w:color="auto"/>
                                                                                                                                  </w:divBdr>
                                                                                                                                </w:div>
                                                                                                                                <w:div w:id="1620067587">
                                                                                                                                  <w:marLeft w:val="0"/>
                                                                                                                                  <w:marRight w:val="0"/>
                                                                                                                                  <w:marTop w:val="0"/>
                                                                                                                                  <w:marBottom w:val="0"/>
                                                                                                                                  <w:divBdr>
                                                                                                                                    <w:top w:val="none" w:sz="0" w:space="0" w:color="auto"/>
                                                                                                                                    <w:left w:val="none" w:sz="0" w:space="0" w:color="auto"/>
                                                                                                                                    <w:bottom w:val="none" w:sz="0" w:space="0" w:color="auto"/>
                                                                                                                                    <w:right w:val="none" w:sz="0" w:space="0" w:color="auto"/>
                                                                                                                                  </w:divBdr>
                                                                                                                                </w:div>
                                                                                                                                <w:div w:id="654185418">
                                                                                                                                  <w:marLeft w:val="0"/>
                                                                                                                                  <w:marRight w:val="0"/>
                                                                                                                                  <w:marTop w:val="0"/>
                                                                                                                                  <w:marBottom w:val="0"/>
                                                                                                                                  <w:divBdr>
                                                                                                                                    <w:top w:val="none" w:sz="0" w:space="0" w:color="auto"/>
                                                                                                                                    <w:left w:val="none" w:sz="0" w:space="0" w:color="auto"/>
                                                                                                                                    <w:bottom w:val="none" w:sz="0" w:space="0" w:color="auto"/>
                                                                                                                                    <w:right w:val="none" w:sz="0" w:space="0" w:color="auto"/>
                                                                                                                                  </w:divBdr>
                                                                                                                                </w:div>
                                                                                                                                <w:div w:id="1228416887">
                                                                                                                                  <w:marLeft w:val="0"/>
                                                                                                                                  <w:marRight w:val="0"/>
                                                                                                                                  <w:marTop w:val="0"/>
                                                                                                                                  <w:marBottom w:val="0"/>
                                                                                                                                  <w:divBdr>
                                                                                                                                    <w:top w:val="none" w:sz="0" w:space="0" w:color="auto"/>
                                                                                                                                    <w:left w:val="none" w:sz="0" w:space="0" w:color="auto"/>
                                                                                                                                    <w:bottom w:val="none" w:sz="0" w:space="0" w:color="auto"/>
                                                                                                                                    <w:right w:val="none" w:sz="0" w:space="0" w:color="auto"/>
                                                                                                                                  </w:divBdr>
                                                                                                                                </w:div>
                                                                                                                                <w:div w:id="380594436">
                                                                                                                                  <w:marLeft w:val="0"/>
                                                                                                                                  <w:marRight w:val="0"/>
                                                                                                                                  <w:marTop w:val="0"/>
                                                                                                                                  <w:marBottom w:val="0"/>
                                                                                                                                  <w:divBdr>
                                                                                                                                    <w:top w:val="none" w:sz="0" w:space="0" w:color="auto"/>
                                                                                                                                    <w:left w:val="none" w:sz="0" w:space="0" w:color="auto"/>
                                                                                                                                    <w:bottom w:val="none" w:sz="0" w:space="0" w:color="auto"/>
                                                                                                                                    <w:right w:val="none" w:sz="0" w:space="0" w:color="auto"/>
                                                                                                                                  </w:divBdr>
                                                                                                                                </w:div>
                                                                                                                                <w:div w:id="1808543257">
                                                                                                                                  <w:marLeft w:val="0"/>
                                                                                                                                  <w:marRight w:val="0"/>
                                                                                                                                  <w:marTop w:val="0"/>
                                                                                                                                  <w:marBottom w:val="0"/>
                                                                                                                                  <w:divBdr>
                                                                                                                                    <w:top w:val="none" w:sz="0" w:space="0" w:color="auto"/>
                                                                                                                                    <w:left w:val="none" w:sz="0" w:space="0" w:color="auto"/>
                                                                                                                                    <w:bottom w:val="none" w:sz="0" w:space="0" w:color="auto"/>
                                                                                                                                    <w:right w:val="none" w:sz="0" w:space="0" w:color="auto"/>
                                                                                                                                  </w:divBdr>
                                                                                                                                </w:div>
                                                                                                                                <w:div w:id="2015839374">
                                                                                                                                  <w:marLeft w:val="0"/>
                                                                                                                                  <w:marRight w:val="0"/>
                                                                                                                                  <w:marTop w:val="0"/>
                                                                                                                                  <w:marBottom w:val="0"/>
                                                                                                                                  <w:divBdr>
                                                                                                                                    <w:top w:val="none" w:sz="0" w:space="0" w:color="auto"/>
                                                                                                                                    <w:left w:val="none" w:sz="0" w:space="0" w:color="auto"/>
                                                                                                                                    <w:bottom w:val="none" w:sz="0" w:space="0" w:color="auto"/>
                                                                                                                                    <w:right w:val="none" w:sz="0" w:space="0" w:color="auto"/>
                                                                                                                                  </w:divBdr>
                                                                                                                                </w:div>
                                                                                                                                <w:div w:id="166481191">
                                                                                                                                  <w:marLeft w:val="0"/>
                                                                                                                                  <w:marRight w:val="0"/>
                                                                                                                                  <w:marTop w:val="0"/>
                                                                                                                                  <w:marBottom w:val="0"/>
                                                                                                                                  <w:divBdr>
                                                                                                                                    <w:top w:val="none" w:sz="0" w:space="0" w:color="auto"/>
                                                                                                                                    <w:left w:val="none" w:sz="0" w:space="0" w:color="auto"/>
                                                                                                                                    <w:bottom w:val="none" w:sz="0" w:space="0" w:color="auto"/>
                                                                                                                                    <w:right w:val="none" w:sz="0" w:space="0" w:color="auto"/>
                                                                                                                                  </w:divBdr>
                                                                                                                                </w:div>
                                                                                                                                <w:div w:id="131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Stoykovich</dc:creator>
  <cp:lastModifiedBy>Eric Stoykovich</cp:lastModifiedBy>
  <cp:revision>62</cp:revision>
  <dcterms:created xsi:type="dcterms:W3CDTF">2017-03-28T14:19:00Z</dcterms:created>
  <dcterms:modified xsi:type="dcterms:W3CDTF">2017-03-28T15:45:00Z</dcterms:modified>
</cp:coreProperties>
</file>